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E1F" w:rsidRPr="00486ED0" w:rsidRDefault="00461445" w:rsidP="00034E1F">
      <w:pPr>
        <w:pStyle w:val="corte1datos"/>
        <w:tabs>
          <w:tab w:val="left" w:pos="4820"/>
        </w:tabs>
        <w:spacing w:line="276" w:lineRule="auto"/>
        <w:jc w:val="both"/>
        <w:rPr>
          <w:rFonts w:cs="Arial"/>
          <w:sz w:val="24"/>
          <w:szCs w:val="24"/>
        </w:rPr>
      </w:pPr>
      <w:bookmarkStart w:id="0" w:name="_GoBack"/>
      <w:bookmarkEnd w:id="0"/>
      <w:r w:rsidRPr="00486ED0">
        <w:rPr>
          <w:rFonts w:cs="Arial"/>
          <w:sz w:val="24"/>
          <w:szCs w:val="24"/>
        </w:rPr>
        <w:t>RECURSO DE REVISIÓN 791</w:t>
      </w:r>
      <w:r w:rsidR="00034E1F" w:rsidRPr="00486ED0">
        <w:rPr>
          <w:rFonts w:cs="Arial"/>
          <w:sz w:val="24"/>
          <w:szCs w:val="24"/>
        </w:rPr>
        <w:t>/2017</w:t>
      </w:r>
    </w:p>
    <w:p w:rsidR="00034E1F" w:rsidRPr="00486ED0" w:rsidRDefault="00034E1F" w:rsidP="00034E1F">
      <w:pPr>
        <w:pStyle w:val="corte1datos"/>
        <w:spacing w:line="276" w:lineRule="auto"/>
        <w:jc w:val="both"/>
        <w:rPr>
          <w:rFonts w:cs="Arial"/>
          <w:sz w:val="24"/>
          <w:szCs w:val="24"/>
        </w:rPr>
      </w:pPr>
    </w:p>
    <w:p w:rsidR="00034E1F" w:rsidRPr="00486ED0" w:rsidRDefault="00034E1F" w:rsidP="00034E1F">
      <w:pPr>
        <w:pStyle w:val="corte1datos"/>
        <w:spacing w:line="276" w:lineRule="auto"/>
        <w:jc w:val="both"/>
        <w:rPr>
          <w:rFonts w:cs="Arial"/>
          <w:sz w:val="24"/>
          <w:szCs w:val="24"/>
        </w:rPr>
      </w:pPr>
    </w:p>
    <w:p w:rsidR="00034E1F" w:rsidRPr="00486ED0" w:rsidRDefault="00034E1F" w:rsidP="00034E1F">
      <w:pPr>
        <w:spacing w:after="0"/>
        <w:rPr>
          <w:rFonts w:ascii="Arial" w:eastAsia="Times New Roman" w:hAnsi="Arial" w:cs="Arial"/>
          <w:b/>
          <w:caps/>
          <w:sz w:val="24"/>
          <w:szCs w:val="24"/>
          <w:lang w:eastAsia="es-MX"/>
        </w:rPr>
      </w:pPr>
      <w:r w:rsidRPr="00486ED0">
        <w:rPr>
          <w:rFonts w:ascii="Arial" w:eastAsia="Times New Roman" w:hAnsi="Arial" w:cs="Arial"/>
          <w:b/>
          <w:caps/>
          <w:sz w:val="24"/>
          <w:szCs w:val="24"/>
          <w:lang w:eastAsia="es-MX"/>
        </w:rPr>
        <w:t xml:space="preserve">COMISIONADO PONENTE: </w:t>
      </w:r>
    </w:p>
    <w:p w:rsidR="00034E1F" w:rsidRPr="00486ED0" w:rsidRDefault="00034E1F" w:rsidP="00034E1F">
      <w:pPr>
        <w:spacing w:after="0"/>
        <w:rPr>
          <w:rFonts w:ascii="Arial" w:eastAsia="Times New Roman" w:hAnsi="Arial" w:cs="Arial"/>
          <w:b/>
          <w:caps/>
          <w:sz w:val="24"/>
          <w:szCs w:val="24"/>
          <w:lang w:eastAsia="es-MX"/>
        </w:rPr>
      </w:pPr>
      <w:r w:rsidRPr="00486ED0">
        <w:rPr>
          <w:rFonts w:ascii="Arial" w:eastAsia="Times New Roman" w:hAnsi="Arial" w:cs="Arial"/>
          <w:b/>
          <w:caps/>
          <w:sz w:val="24"/>
          <w:szCs w:val="24"/>
          <w:lang w:eastAsia="es-MX"/>
        </w:rPr>
        <w:t xml:space="preserve">Paulina Sánchez PÉREZ DEL POZO </w:t>
      </w:r>
    </w:p>
    <w:p w:rsidR="00034E1F" w:rsidRPr="00486ED0" w:rsidRDefault="00034E1F" w:rsidP="00034E1F">
      <w:pPr>
        <w:spacing w:after="0"/>
        <w:rPr>
          <w:rFonts w:ascii="Arial" w:eastAsia="Times New Roman" w:hAnsi="Arial" w:cs="Arial"/>
          <w:b/>
          <w:caps/>
          <w:sz w:val="24"/>
          <w:szCs w:val="24"/>
          <w:lang w:eastAsia="es-MX"/>
        </w:rPr>
      </w:pPr>
    </w:p>
    <w:p w:rsidR="00034E1F" w:rsidRPr="00486ED0" w:rsidRDefault="00034E1F" w:rsidP="00034E1F">
      <w:pPr>
        <w:spacing w:after="0"/>
        <w:rPr>
          <w:rFonts w:ascii="Arial" w:eastAsia="Times New Roman" w:hAnsi="Arial" w:cs="Arial"/>
          <w:b/>
          <w:caps/>
          <w:sz w:val="24"/>
          <w:szCs w:val="24"/>
          <w:lang w:eastAsia="es-MX"/>
        </w:rPr>
      </w:pPr>
      <w:r w:rsidRPr="00486ED0">
        <w:rPr>
          <w:rFonts w:ascii="Arial" w:eastAsia="Times New Roman" w:hAnsi="Arial" w:cs="Arial"/>
          <w:b/>
          <w:caps/>
          <w:sz w:val="24"/>
          <w:szCs w:val="24"/>
          <w:lang w:eastAsia="es-MX"/>
        </w:rPr>
        <w:t>MATERIA:</w:t>
      </w:r>
    </w:p>
    <w:p w:rsidR="00034E1F" w:rsidRPr="00486ED0" w:rsidRDefault="00034E1F" w:rsidP="00034E1F">
      <w:pPr>
        <w:spacing w:after="0"/>
        <w:rPr>
          <w:rFonts w:ascii="Arial" w:eastAsia="Times New Roman" w:hAnsi="Arial" w:cs="Arial"/>
          <w:b/>
          <w:caps/>
          <w:sz w:val="24"/>
          <w:szCs w:val="24"/>
          <w:lang w:eastAsia="es-MX"/>
        </w:rPr>
      </w:pPr>
      <w:r w:rsidRPr="00486ED0">
        <w:rPr>
          <w:rFonts w:ascii="Arial" w:eastAsia="Times New Roman" w:hAnsi="Arial" w:cs="Arial"/>
          <w:b/>
          <w:caps/>
          <w:sz w:val="24"/>
          <w:szCs w:val="24"/>
          <w:lang w:eastAsia="es-MX"/>
        </w:rPr>
        <w:t>ACCESO A LA INFORMACIÓN PÚBLICA</w:t>
      </w:r>
    </w:p>
    <w:p w:rsidR="00A9655F" w:rsidRPr="00486ED0" w:rsidRDefault="00A9655F" w:rsidP="00034E1F">
      <w:pPr>
        <w:spacing w:after="0"/>
        <w:rPr>
          <w:rFonts w:ascii="Arial" w:eastAsia="Times New Roman" w:hAnsi="Arial" w:cs="Arial"/>
          <w:b/>
          <w:caps/>
          <w:sz w:val="24"/>
          <w:szCs w:val="24"/>
          <w:lang w:eastAsia="es-MX"/>
        </w:rPr>
      </w:pPr>
    </w:p>
    <w:p w:rsidR="00034E1F" w:rsidRPr="00486ED0" w:rsidRDefault="00A9655F" w:rsidP="00034E1F">
      <w:pPr>
        <w:spacing w:after="0"/>
        <w:rPr>
          <w:rFonts w:ascii="Arial" w:eastAsia="Times New Roman" w:hAnsi="Arial" w:cs="Arial"/>
          <w:b/>
          <w:caps/>
          <w:sz w:val="24"/>
          <w:szCs w:val="24"/>
          <w:lang w:eastAsia="es-MX"/>
        </w:rPr>
      </w:pPr>
      <w:r w:rsidRPr="00486ED0">
        <w:rPr>
          <w:rFonts w:ascii="Arial" w:eastAsia="Times New Roman" w:hAnsi="Arial" w:cs="Arial"/>
          <w:b/>
          <w:caps/>
          <w:sz w:val="24"/>
          <w:szCs w:val="24"/>
          <w:lang w:eastAsia="es-MX"/>
        </w:rPr>
        <w:t xml:space="preserve">sujeto </w:t>
      </w:r>
      <w:r w:rsidR="00034E1F" w:rsidRPr="00486ED0">
        <w:rPr>
          <w:rFonts w:ascii="Arial" w:eastAsia="Times New Roman" w:hAnsi="Arial" w:cs="Arial"/>
          <w:b/>
          <w:caps/>
          <w:sz w:val="24"/>
          <w:szCs w:val="24"/>
          <w:lang w:eastAsia="es-MX"/>
        </w:rPr>
        <w:t>OBLIGADO:</w:t>
      </w:r>
    </w:p>
    <w:p w:rsidR="00034E1F" w:rsidRPr="00486ED0" w:rsidRDefault="006900F8" w:rsidP="00034E1F">
      <w:pPr>
        <w:spacing w:after="0"/>
        <w:jc w:val="both"/>
        <w:rPr>
          <w:rFonts w:ascii="Arial" w:eastAsia="Times New Roman" w:hAnsi="Arial" w:cs="Arial"/>
          <w:b/>
          <w:caps/>
          <w:sz w:val="24"/>
          <w:szCs w:val="24"/>
          <w:lang w:val="x-none" w:eastAsia="es-MX"/>
        </w:rPr>
      </w:pPr>
      <w:r w:rsidRPr="00486ED0">
        <w:rPr>
          <w:rFonts w:ascii="Arial" w:hAnsi="Arial" w:cs="Arial"/>
          <w:b/>
          <w:sz w:val="24"/>
          <w:szCs w:val="24"/>
        </w:rPr>
        <w:t>ORGANISMO INTERMUNICIPAL METROPOLITANO DE AGUA POTABLE, ALCANTARILLADO, SANEAMIENTO Y SERVICIOS CONEXOS (INTERAPAS).</w:t>
      </w:r>
      <w:r w:rsidRPr="00486ED0">
        <w:rPr>
          <w:rFonts w:ascii="Arial" w:hAnsi="Arial" w:cs="Arial"/>
          <w:sz w:val="24"/>
          <w:szCs w:val="24"/>
        </w:rPr>
        <w:t xml:space="preserve">  </w:t>
      </w:r>
    </w:p>
    <w:p w:rsidR="00034E1F" w:rsidRPr="00486ED0" w:rsidRDefault="00034E1F" w:rsidP="00034E1F">
      <w:pPr>
        <w:pStyle w:val="corte2ponente"/>
        <w:spacing w:line="276" w:lineRule="auto"/>
        <w:rPr>
          <w:rFonts w:cs="Arial"/>
          <w:sz w:val="24"/>
          <w:szCs w:val="24"/>
          <w:lang w:val="es-MX"/>
        </w:rPr>
      </w:pPr>
    </w:p>
    <w:p w:rsidR="00034E1F" w:rsidRPr="00486ED0" w:rsidRDefault="00034E1F" w:rsidP="00034E1F">
      <w:pPr>
        <w:pStyle w:val="corte2ponente"/>
        <w:spacing w:line="276" w:lineRule="auto"/>
        <w:rPr>
          <w:rFonts w:cs="Arial"/>
          <w:sz w:val="24"/>
          <w:szCs w:val="24"/>
        </w:rPr>
      </w:pPr>
    </w:p>
    <w:p w:rsidR="00034E1F" w:rsidRPr="00486ED0" w:rsidRDefault="00034E1F" w:rsidP="00670163">
      <w:pPr>
        <w:pStyle w:val="corte4fondo"/>
        <w:spacing w:line="276" w:lineRule="auto"/>
        <w:ind w:firstLine="0"/>
        <w:rPr>
          <w:rFonts w:cs="Arial"/>
          <w:b/>
          <w:sz w:val="24"/>
          <w:szCs w:val="24"/>
          <w:vertAlign w:val="subscript"/>
        </w:rPr>
      </w:pPr>
      <w:r w:rsidRPr="00486ED0">
        <w:rPr>
          <w:rFonts w:cs="Arial"/>
          <w:sz w:val="24"/>
          <w:szCs w:val="24"/>
        </w:rPr>
        <w:tab/>
        <w:t>San Luis Potosí, San Luis Potosí. Acuerdo del Pleno de la Comisión Estatal de Garantía de Acceso a la Información Pública, correspondiente a la sesión del</w:t>
      </w:r>
      <w:r w:rsidR="00597BEA" w:rsidRPr="00486ED0">
        <w:rPr>
          <w:rFonts w:cs="Arial"/>
          <w:sz w:val="24"/>
          <w:szCs w:val="24"/>
          <w:lang w:val="es-MX"/>
        </w:rPr>
        <w:t xml:space="preserve"> 17 diecisiete </w:t>
      </w:r>
      <w:r w:rsidR="00B80FCD" w:rsidRPr="00486ED0">
        <w:rPr>
          <w:rFonts w:cs="Arial"/>
          <w:sz w:val="24"/>
          <w:szCs w:val="24"/>
          <w:lang w:val="es-MX"/>
        </w:rPr>
        <w:t>de enero de 201</w:t>
      </w:r>
      <w:r w:rsidR="00C13DDF" w:rsidRPr="00486ED0">
        <w:rPr>
          <w:rFonts w:cs="Arial"/>
          <w:sz w:val="24"/>
          <w:szCs w:val="24"/>
          <w:lang w:val="es-MX"/>
        </w:rPr>
        <w:t>8</w:t>
      </w:r>
      <w:r w:rsidR="00B80FCD" w:rsidRPr="00486ED0">
        <w:rPr>
          <w:rFonts w:cs="Arial"/>
          <w:sz w:val="24"/>
          <w:szCs w:val="24"/>
          <w:lang w:val="es-MX"/>
        </w:rPr>
        <w:t xml:space="preserve"> dos mil dieci</w:t>
      </w:r>
      <w:r w:rsidR="00C13DDF" w:rsidRPr="00486ED0">
        <w:rPr>
          <w:rFonts w:cs="Arial"/>
          <w:sz w:val="24"/>
          <w:szCs w:val="24"/>
          <w:lang w:val="es-MX"/>
        </w:rPr>
        <w:t>ocho</w:t>
      </w:r>
      <w:r w:rsidRPr="00486ED0">
        <w:rPr>
          <w:rFonts w:cs="Arial"/>
          <w:sz w:val="24"/>
          <w:szCs w:val="24"/>
        </w:rPr>
        <w:t>.</w:t>
      </w:r>
      <w:r w:rsidRPr="00486ED0">
        <w:rPr>
          <w:rFonts w:cs="Arial"/>
          <w:b/>
          <w:sz w:val="24"/>
          <w:szCs w:val="24"/>
          <w:vertAlign w:val="subscript"/>
        </w:rPr>
        <w:t xml:space="preserve"> </w:t>
      </w:r>
    </w:p>
    <w:p w:rsidR="00034E1F" w:rsidRPr="00486ED0" w:rsidRDefault="00034E1F" w:rsidP="00670163">
      <w:pPr>
        <w:pStyle w:val="corte4fondo"/>
        <w:spacing w:line="276" w:lineRule="auto"/>
        <w:ind w:firstLine="0"/>
        <w:rPr>
          <w:rFonts w:cs="Arial"/>
          <w:b/>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VISTOS</w:t>
      </w:r>
      <w:r w:rsidRPr="00486ED0">
        <w:rPr>
          <w:rFonts w:cs="Arial"/>
          <w:sz w:val="24"/>
          <w:szCs w:val="24"/>
        </w:rPr>
        <w:t>, para resolver, los autos del recurso de revisión identificado al rubro; y</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jc w:val="center"/>
        <w:rPr>
          <w:rFonts w:cs="Arial"/>
          <w:sz w:val="24"/>
          <w:szCs w:val="24"/>
        </w:rPr>
      </w:pPr>
      <w:r w:rsidRPr="00486ED0">
        <w:rPr>
          <w:rFonts w:cs="Arial"/>
          <w:b/>
          <w:sz w:val="24"/>
          <w:szCs w:val="24"/>
        </w:rPr>
        <w:t>RESULTANDO</w:t>
      </w:r>
      <w:r w:rsidRPr="00486ED0">
        <w:rPr>
          <w:rFonts w:cs="Arial"/>
          <w:sz w:val="24"/>
          <w:szCs w:val="24"/>
        </w:rPr>
        <w:t>:</w:t>
      </w:r>
    </w:p>
    <w:p w:rsidR="00034E1F" w:rsidRPr="00486ED0" w:rsidRDefault="00034E1F" w:rsidP="00670163">
      <w:pPr>
        <w:pStyle w:val="corte4fondo"/>
        <w:spacing w:line="276" w:lineRule="auto"/>
        <w:jc w:val="center"/>
        <w:rPr>
          <w:rFonts w:cs="Arial"/>
          <w:sz w:val="24"/>
          <w:szCs w:val="24"/>
        </w:rPr>
      </w:pPr>
    </w:p>
    <w:p w:rsidR="00034E1F" w:rsidRPr="00486ED0" w:rsidRDefault="00034E1F" w:rsidP="00670163">
      <w:pPr>
        <w:pStyle w:val="corte4fondo"/>
        <w:spacing w:line="276" w:lineRule="auto"/>
        <w:rPr>
          <w:rFonts w:cs="Arial"/>
          <w:sz w:val="24"/>
          <w:szCs w:val="24"/>
          <w:lang w:val="es-ES"/>
        </w:rPr>
      </w:pPr>
      <w:r w:rsidRPr="00486ED0">
        <w:rPr>
          <w:rFonts w:cs="Arial"/>
          <w:b/>
          <w:sz w:val="24"/>
          <w:szCs w:val="24"/>
        </w:rPr>
        <w:t xml:space="preserve">PRIMERO. Solicitud de acceso a la información pública. </w:t>
      </w:r>
      <w:r w:rsidRPr="00486ED0">
        <w:rPr>
          <w:rFonts w:cs="Arial"/>
          <w:sz w:val="24"/>
          <w:szCs w:val="24"/>
        </w:rPr>
        <w:t xml:space="preserve">Según consta en la Plataforma Nacional de Transparencia en el folio </w:t>
      </w:r>
      <w:r w:rsidRPr="00486ED0">
        <w:rPr>
          <w:rFonts w:cs="Arial"/>
          <w:b/>
          <w:sz w:val="24"/>
          <w:szCs w:val="24"/>
        </w:rPr>
        <w:t>00</w:t>
      </w:r>
      <w:r w:rsidR="006900F8" w:rsidRPr="00486ED0">
        <w:rPr>
          <w:rFonts w:cs="Arial"/>
          <w:b/>
          <w:sz w:val="24"/>
          <w:szCs w:val="24"/>
          <w:lang w:val="es-MX"/>
        </w:rPr>
        <w:t>734917</w:t>
      </w:r>
      <w:r w:rsidRPr="00486ED0">
        <w:rPr>
          <w:rFonts w:cs="Arial"/>
          <w:b/>
          <w:sz w:val="24"/>
          <w:szCs w:val="24"/>
        </w:rPr>
        <w:t xml:space="preserve"> </w:t>
      </w:r>
      <w:r w:rsidRPr="00486ED0">
        <w:rPr>
          <w:rFonts w:cs="Arial"/>
          <w:sz w:val="24"/>
          <w:szCs w:val="24"/>
        </w:rPr>
        <w:t>cero, cero</w:t>
      </w:r>
      <w:r w:rsidR="006900F8" w:rsidRPr="00486ED0">
        <w:rPr>
          <w:rFonts w:cs="Arial"/>
          <w:sz w:val="24"/>
          <w:szCs w:val="24"/>
        </w:rPr>
        <w:t xml:space="preserve">, </w:t>
      </w:r>
      <w:r w:rsidR="006900F8" w:rsidRPr="00486ED0">
        <w:rPr>
          <w:rFonts w:cs="Arial"/>
          <w:sz w:val="24"/>
          <w:szCs w:val="24"/>
          <w:lang w:val="es-ES"/>
        </w:rPr>
        <w:t xml:space="preserve">setecientos treinta y cuatro </w:t>
      </w:r>
      <w:r w:rsidRPr="00486ED0">
        <w:rPr>
          <w:rFonts w:cs="Arial"/>
          <w:sz w:val="24"/>
          <w:szCs w:val="24"/>
          <w:lang w:val="es-MX"/>
        </w:rPr>
        <w:t>mil diecisiete</w:t>
      </w:r>
      <w:r w:rsidRPr="00486ED0">
        <w:rPr>
          <w:rFonts w:cs="Arial"/>
          <w:sz w:val="24"/>
          <w:szCs w:val="24"/>
        </w:rPr>
        <w:t xml:space="preserve">, el </w:t>
      </w:r>
      <w:r w:rsidR="006900F8" w:rsidRPr="00486ED0">
        <w:rPr>
          <w:rFonts w:cs="Arial"/>
          <w:sz w:val="24"/>
          <w:szCs w:val="24"/>
          <w:lang w:val="es-MX"/>
        </w:rPr>
        <w:t xml:space="preserve">06 seis de noviembre </w:t>
      </w:r>
      <w:r w:rsidRPr="00486ED0">
        <w:rPr>
          <w:rFonts w:cs="Arial"/>
          <w:sz w:val="24"/>
          <w:szCs w:val="24"/>
          <w:lang w:val="es-MX"/>
        </w:rPr>
        <w:t>de 2017 dos mil diecisiete</w:t>
      </w:r>
      <w:r w:rsidRPr="00486ED0">
        <w:rPr>
          <w:rFonts w:cs="Arial"/>
          <w:sz w:val="24"/>
          <w:szCs w:val="24"/>
        </w:rPr>
        <w:t xml:space="preserve"> </w:t>
      </w:r>
      <w:r w:rsidR="006900F8" w:rsidRPr="00486ED0">
        <w:rPr>
          <w:rFonts w:cs="Arial"/>
          <w:sz w:val="24"/>
          <w:szCs w:val="24"/>
          <w:lang w:val="es-MX"/>
        </w:rPr>
        <w:t xml:space="preserve">el </w:t>
      </w:r>
      <w:r w:rsidR="006900F8" w:rsidRPr="00486ED0">
        <w:rPr>
          <w:rFonts w:cs="Arial"/>
          <w:b/>
          <w:sz w:val="24"/>
          <w:szCs w:val="24"/>
          <w:lang w:val="es-MX"/>
        </w:rPr>
        <w:t>Organismo Intermunicipal Metropolitano de Agua Potable, Alcantarillado, Saneamiento y Servicios Conexos (INTERAPAS)</w:t>
      </w:r>
      <w:r w:rsidR="006900F8" w:rsidRPr="00486ED0">
        <w:rPr>
          <w:rFonts w:cs="Arial"/>
          <w:sz w:val="24"/>
          <w:szCs w:val="24"/>
          <w:lang w:val="es-MX"/>
        </w:rPr>
        <w:t xml:space="preserve">  </w:t>
      </w:r>
      <w:r w:rsidRPr="00486ED0">
        <w:rPr>
          <w:rFonts w:cs="Arial"/>
          <w:sz w:val="24"/>
          <w:szCs w:val="24"/>
        </w:rPr>
        <w:t>recibió una solicitud de acceso a la información pública en donde se le pidió la información siguiente</w:t>
      </w:r>
      <w:r w:rsidRPr="00486ED0">
        <w:rPr>
          <w:rStyle w:val="Refdenotaalpie"/>
          <w:rFonts w:cs="Arial"/>
          <w:sz w:val="24"/>
          <w:szCs w:val="24"/>
        </w:rPr>
        <w:footnoteReference w:id="1"/>
      </w:r>
      <w:r w:rsidRPr="00486ED0">
        <w:rPr>
          <w:rFonts w:cs="Arial"/>
          <w:sz w:val="24"/>
          <w:szCs w:val="24"/>
        </w:rPr>
        <w:t>:</w:t>
      </w:r>
    </w:p>
    <w:p w:rsidR="00034E1F" w:rsidRPr="00486ED0" w:rsidRDefault="00034E1F" w:rsidP="00670163">
      <w:pPr>
        <w:pStyle w:val="corte4fondo"/>
        <w:spacing w:line="276" w:lineRule="auto"/>
        <w:rPr>
          <w:rFonts w:cs="Arial"/>
          <w:sz w:val="24"/>
          <w:szCs w:val="24"/>
          <w:lang w:val="es-ES"/>
        </w:rPr>
      </w:pPr>
    </w:p>
    <w:p w:rsidR="00034E1F" w:rsidRPr="00486ED0" w:rsidRDefault="006900F8" w:rsidP="00670163">
      <w:pPr>
        <w:pStyle w:val="corte4fondo"/>
        <w:spacing w:line="276" w:lineRule="auto"/>
        <w:ind w:firstLine="0"/>
        <w:rPr>
          <w:rFonts w:cs="Arial"/>
          <w:sz w:val="24"/>
          <w:szCs w:val="24"/>
          <w:lang w:val="es-ES"/>
        </w:rPr>
      </w:pPr>
      <w:r w:rsidRPr="00486ED0">
        <w:rPr>
          <w:rFonts w:cs="Arial"/>
          <w:noProof/>
          <w:sz w:val="24"/>
          <w:szCs w:val="24"/>
          <w:lang w:val="es-MX"/>
        </w:rPr>
        <w:drawing>
          <wp:inline distT="0" distB="0" distL="0" distR="0" wp14:anchorId="082B33BC" wp14:editId="7C6C6472">
            <wp:extent cx="5608955" cy="212915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955" cy="2129155"/>
                    </a:xfrm>
                    <a:prstGeom prst="rect">
                      <a:avLst/>
                    </a:prstGeom>
                    <a:noFill/>
                    <a:ln>
                      <a:noFill/>
                    </a:ln>
                  </pic:spPr>
                </pic:pic>
              </a:graphicData>
            </a:graphic>
          </wp:inline>
        </w:drawing>
      </w:r>
    </w:p>
    <w:p w:rsidR="00034E1F" w:rsidRPr="00486ED0" w:rsidRDefault="00034E1F" w:rsidP="00670163">
      <w:pPr>
        <w:pStyle w:val="corte4fondo"/>
        <w:spacing w:line="276" w:lineRule="auto"/>
        <w:rPr>
          <w:rFonts w:cs="Arial"/>
          <w:i/>
          <w:sz w:val="18"/>
          <w:szCs w:val="18"/>
          <w:lang w:val="es-ES"/>
        </w:rPr>
      </w:pPr>
    </w:p>
    <w:p w:rsidR="00034E1F" w:rsidRPr="00486ED0" w:rsidRDefault="00034E1F" w:rsidP="00670163">
      <w:pPr>
        <w:rPr>
          <w:rFonts w:ascii="Arial" w:hAnsi="Arial" w:cs="Arial"/>
          <w:i/>
          <w:sz w:val="18"/>
          <w:szCs w:val="18"/>
        </w:rPr>
      </w:pPr>
      <w:r w:rsidRPr="00486ED0">
        <w:rPr>
          <w:rFonts w:ascii="Arial" w:hAnsi="Arial" w:cs="Arial"/>
          <w:i/>
          <w:sz w:val="18"/>
          <w:szCs w:val="18"/>
        </w:rPr>
        <w:lastRenderedPageBreak/>
        <w:t>“…</w:t>
      </w:r>
      <w:r w:rsidR="006900F8" w:rsidRPr="00486ED0">
        <w:rPr>
          <w:rFonts w:ascii="Arial" w:hAnsi="Arial" w:cs="Arial"/>
          <w:i/>
          <w:sz w:val="18"/>
          <w:szCs w:val="18"/>
        </w:rPr>
        <w:t>PROPORCIONE DOCUMENTO FISCAL O FACTURA QUE AMPARE EL PAGO DEL CHEQUE BANORTE REFERENCIA PE-00274 DE FECHA 13-feb-17 EN FAVOR DE GRUPO AXIOMA KUSURI SA DE CV, POR CONCEPTO DE SERVICIOS MEDICOS INTEGRALES TITULARES POR LA CANTIDAD DE 3,648,939.62</w:t>
      </w:r>
      <w:r w:rsidR="00B16192" w:rsidRPr="00486ED0">
        <w:rPr>
          <w:rFonts w:ascii="Arial" w:hAnsi="Arial" w:cs="Arial"/>
          <w:i/>
          <w:sz w:val="18"/>
          <w:szCs w:val="18"/>
        </w:rPr>
        <w:t>…</w:t>
      </w:r>
      <w:r w:rsidRPr="00486ED0">
        <w:rPr>
          <w:rFonts w:ascii="Arial" w:hAnsi="Arial" w:cs="Arial"/>
          <w:i/>
          <w:sz w:val="18"/>
          <w:szCs w:val="18"/>
        </w:rPr>
        <w:t>”</w:t>
      </w:r>
    </w:p>
    <w:p w:rsidR="00034E1F" w:rsidRPr="00486ED0" w:rsidRDefault="00034E1F" w:rsidP="00670163">
      <w:pPr>
        <w:spacing w:after="0"/>
        <w:ind w:left="709"/>
        <w:jc w:val="both"/>
        <w:rPr>
          <w:rFonts w:ascii="Arial" w:hAnsi="Arial" w:cs="Arial"/>
          <w:i/>
          <w:sz w:val="18"/>
          <w:szCs w:val="18"/>
        </w:rPr>
      </w:pPr>
    </w:p>
    <w:p w:rsidR="00034E1F" w:rsidRPr="00486ED0" w:rsidRDefault="00034E1F" w:rsidP="00670163">
      <w:pPr>
        <w:pStyle w:val="corte4fondo"/>
        <w:spacing w:line="276" w:lineRule="auto"/>
        <w:rPr>
          <w:rFonts w:cs="Arial"/>
          <w:sz w:val="24"/>
          <w:szCs w:val="24"/>
        </w:rPr>
      </w:pPr>
      <w:r w:rsidRPr="00486ED0">
        <w:rPr>
          <w:rFonts w:cs="Arial"/>
          <w:b/>
          <w:sz w:val="24"/>
          <w:szCs w:val="24"/>
          <w:lang w:val="es-MX"/>
        </w:rPr>
        <w:t xml:space="preserve">SEGUNDO. </w:t>
      </w:r>
      <w:r w:rsidRPr="00486ED0">
        <w:rPr>
          <w:rFonts w:cs="Arial"/>
          <w:b/>
          <w:sz w:val="24"/>
          <w:szCs w:val="24"/>
        </w:rPr>
        <w:t xml:space="preserve">Respuesta a la solicitud de acceso a la información pública. </w:t>
      </w:r>
      <w:r w:rsidRPr="00486ED0">
        <w:rPr>
          <w:rFonts w:cs="Arial"/>
          <w:sz w:val="24"/>
          <w:szCs w:val="24"/>
        </w:rPr>
        <w:t xml:space="preserve">El </w:t>
      </w:r>
      <w:r w:rsidR="006900F8" w:rsidRPr="00486ED0">
        <w:rPr>
          <w:rFonts w:cs="Arial"/>
          <w:sz w:val="24"/>
          <w:szCs w:val="24"/>
          <w:lang w:val="es-MX"/>
        </w:rPr>
        <w:t xml:space="preserve">13 trece de noviembre </w:t>
      </w:r>
      <w:r w:rsidRPr="00486ED0">
        <w:rPr>
          <w:rFonts w:cs="Arial"/>
          <w:sz w:val="24"/>
          <w:szCs w:val="24"/>
          <w:lang w:val="es-MX"/>
        </w:rPr>
        <w:t>de 2017 dos mil diecisiete</w:t>
      </w:r>
      <w:r w:rsidRPr="00486ED0">
        <w:rPr>
          <w:rFonts w:cs="Arial"/>
          <w:sz w:val="24"/>
          <w:szCs w:val="24"/>
        </w:rPr>
        <w:t xml:space="preserve"> el sujeto obligado</w:t>
      </w:r>
      <w:r w:rsidRPr="00486ED0">
        <w:rPr>
          <w:rFonts w:cs="Arial"/>
          <w:b/>
          <w:sz w:val="24"/>
          <w:szCs w:val="24"/>
        </w:rPr>
        <w:t xml:space="preserve"> </w:t>
      </w:r>
      <w:r w:rsidRPr="00486ED0">
        <w:rPr>
          <w:rFonts w:cs="Arial"/>
          <w:sz w:val="24"/>
          <w:szCs w:val="24"/>
        </w:rPr>
        <w:t>notificó al solicitante, por el mismo medio electrónico, la respuesta a la solicitud de acceso a la información pública, misma que es como sigue</w:t>
      </w:r>
      <w:r w:rsidRPr="00486ED0">
        <w:rPr>
          <w:rStyle w:val="Refdenotaalpie"/>
          <w:rFonts w:cs="Arial"/>
          <w:sz w:val="24"/>
          <w:szCs w:val="24"/>
        </w:rPr>
        <w:footnoteReference w:id="2"/>
      </w:r>
      <w:r w:rsidRPr="00486ED0">
        <w:rPr>
          <w:rFonts w:cs="Arial"/>
          <w:sz w:val="24"/>
          <w:szCs w:val="24"/>
        </w:rPr>
        <w:t>:</w:t>
      </w:r>
    </w:p>
    <w:p w:rsidR="00034E1F" w:rsidRPr="00486ED0" w:rsidRDefault="00034E1F" w:rsidP="00670163">
      <w:pPr>
        <w:spacing w:after="0"/>
        <w:ind w:left="709"/>
        <w:jc w:val="both"/>
        <w:rPr>
          <w:rFonts w:ascii="Arial" w:hAnsi="Arial" w:cs="Arial"/>
          <w:sz w:val="24"/>
          <w:szCs w:val="24"/>
        </w:rPr>
      </w:pPr>
    </w:p>
    <w:p w:rsidR="00034E1F" w:rsidRPr="00486ED0" w:rsidRDefault="006900F8" w:rsidP="00670163">
      <w:pPr>
        <w:spacing w:after="0"/>
        <w:jc w:val="both"/>
        <w:rPr>
          <w:rFonts w:ascii="Arial" w:hAnsi="Arial" w:cs="Arial"/>
          <w:sz w:val="24"/>
          <w:szCs w:val="24"/>
        </w:rPr>
      </w:pPr>
      <w:r w:rsidRPr="00486ED0">
        <w:rPr>
          <w:rFonts w:ascii="Arial" w:hAnsi="Arial" w:cs="Arial"/>
          <w:noProof/>
          <w:sz w:val="24"/>
          <w:szCs w:val="24"/>
          <w:lang w:eastAsia="es-MX"/>
        </w:rPr>
        <w:drawing>
          <wp:inline distT="0" distB="0" distL="0" distR="0" wp14:anchorId="65566F9C" wp14:editId="400499CD">
            <wp:extent cx="5608955" cy="221107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8955" cy="2211070"/>
                    </a:xfrm>
                    <a:prstGeom prst="rect">
                      <a:avLst/>
                    </a:prstGeom>
                    <a:noFill/>
                    <a:ln>
                      <a:noFill/>
                    </a:ln>
                  </pic:spPr>
                </pic:pic>
              </a:graphicData>
            </a:graphic>
          </wp:inline>
        </w:drawing>
      </w:r>
    </w:p>
    <w:p w:rsidR="00034E1F" w:rsidRPr="00486ED0" w:rsidRDefault="00034E1F" w:rsidP="00670163">
      <w:pPr>
        <w:pStyle w:val="corte4fondo"/>
        <w:spacing w:line="276" w:lineRule="auto"/>
        <w:rPr>
          <w:rFonts w:cs="Arial"/>
          <w:b/>
          <w:sz w:val="18"/>
          <w:szCs w:val="18"/>
          <w:lang w:val="es-MX"/>
        </w:rPr>
      </w:pPr>
    </w:p>
    <w:p w:rsidR="00B16192" w:rsidRPr="00486ED0" w:rsidRDefault="006900F8" w:rsidP="00670163">
      <w:pPr>
        <w:pStyle w:val="corte4fondo"/>
        <w:spacing w:line="276" w:lineRule="auto"/>
        <w:rPr>
          <w:rFonts w:cs="Arial"/>
          <w:i/>
          <w:sz w:val="18"/>
          <w:szCs w:val="18"/>
          <w:lang w:val="es-MX"/>
        </w:rPr>
      </w:pPr>
      <w:r w:rsidRPr="00486ED0">
        <w:rPr>
          <w:rFonts w:cs="Arial"/>
          <w:i/>
          <w:sz w:val="18"/>
          <w:szCs w:val="18"/>
          <w:lang w:val="es-MX"/>
        </w:rPr>
        <w:t xml:space="preserve"> </w:t>
      </w:r>
      <w:r w:rsidR="00B16192" w:rsidRPr="00486ED0">
        <w:rPr>
          <w:rFonts w:cs="Arial"/>
          <w:i/>
          <w:sz w:val="18"/>
          <w:szCs w:val="18"/>
          <w:lang w:val="es-MX"/>
        </w:rPr>
        <w:t>“…</w:t>
      </w:r>
      <w:r w:rsidR="00371DB2" w:rsidRPr="00486ED0">
        <w:rPr>
          <w:rFonts w:cs="Arial"/>
          <w:i/>
          <w:sz w:val="18"/>
          <w:szCs w:val="18"/>
          <w:lang w:val="es-MX"/>
        </w:rPr>
        <w:t>BUENA TARDE POR MEDIO DEL PRESENTE ANEXO ACUERDO DE LA UNIDAD DE TRANSPARENCIA</w:t>
      </w:r>
      <w:r w:rsidR="00B16192" w:rsidRPr="00486ED0">
        <w:rPr>
          <w:rFonts w:cs="Arial"/>
          <w:i/>
          <w:sz w:val="18"/>
          <w:szCs w:val="18"/>
          <w:lang w:val="es-MX"/>
        </w:rPr>
        <w:t>…”</w:t>
      </w:r>
    </w:p>
    <w:p w:rsidR="00034E1F" w:rsidRPr="00486ED0" w:rsidRDefault="00034E1F" w:rsidP="00670163">
      <w:pPr>
        <w:pStyle w:val="corte4fondo"/>
        <w:spacing w:line="276" w:lineRule="auto"/>
        <w:rPr>
          <w:rFonts w:cs="Arial"/>
          <w:b/>
          <w:sz w:val="24"/>
          <w:szCs w:val="24"/>
          <w:lang w:val="es-MX"/>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TERCERO. Interposición del recurso. </w:t>
      </w:r>
      <w:r w:rsidRPr="00486ED0">
        <w:rPr>
          <w:rFonts w:cs="Arial"/>
          <w:sz w:val="24"/>
          <w:szCs w:val="24"/>
        </w:rPr>
        <w:t xml:space="preserve">El </w:t>
      </w:r>
      <w:r w:rsidR="00B16192" w:rsidRPr="00486ED0">
        <w:rPr>
          <w:rFonts w:cs="Arial"/>
          <w:sz w:val="24"/>
          <w:szCs w:val="24"/>
          <w:lang w:val="es-MX"/>
        </w:rPr>
        <w:t xml:space="preserve">14 catorce de </w:t>
      </w:r>
      <w:r w:rsidR="00F40A7D" w:rsidRPr="00486ED0">
        <w:rPr>
          <w:rFonts w:cs="Arial"/>
          <w:sz w:val="24"/>
          <w:szCs w:val="24"/>
          <w:lang w:val="es-MX"/>
        </w:rPr>
        <w:t>noviembre</w:t>
      </w:r>
      <w:r w:rsidR="00B16192" w:rsidRPr="00486ED0">
        <w:rPr>
          <w:rFonts w:cs="Arial"/>
          <w:sz w:val="24"/>
          <w:szCs w:val="24"/>
          <w:lang w:val="es-MX"/>
        </w:rPr>
        <w:t xml:space="preserve"> </w:t>
      </w:r>
      <w:r w:rsidRPr="00486ED0">
        <w:rPr>
          <w:rFonts w:cs="Arial"/>
          <w:sz w:val="24"/>
          <w:szCs w:val="24"/>
          <w:lang w:val="es-MX"/>
        </w:rPr>
        <w:t>de 2017 dos mil diecisiete</w:t>
      </w:r>
      <w:r w:rsidRPr="00486ED0">
        <w:rPr>
          <w:rFonts w:cs="Arial"/>
          <w:sz w:val="24"/>
          <w:szCs w:val="24"/>
        </w:rPr>
        <w:t xml:space="preserve"> mediante registro RR000</w:t>
      </w:r>
      <w:r w:rsidR="00B16192" w:rsidRPr="00486ED0">
        <w:rPr>
          <w:rFonts w:cs="Arial"/>
          <w:sz w:val="24"/>
          <w:szCs w:val="24"/>
          <w:lang w:val="es-MX"/>
        </w:rPr>
        <w:t>3</w:t>
      </w:r>
      <w:r w:rsidR="00F40A7D" w:rsidRPr="00486ED0">
        <w:rPr>
          <w:rFonts w:cs="Arial"/>
          <w:sz w:val="24"/>
          <w:szCs w:val="24"/>
          <w:lang w:val="es-MX"/>
        </w:rPr>
        <w:t>33</w:t>
      </w:r>
      <w:r w:rsidRPr="00486ED0">
        <w:rPr>
          <w:rFonts w:cs="Arial"/>
          <w:sz w:val="24"/>
          <w:szCs w:val="24"/>
          <w:lang w:val="es-ES"/>
        </w:rPr>
        <w:t>17</w:t>
      </w:r>
      <w:r w:rsidRPr="00486ED0">
        <w:rPr>
          <w:rFonts w:cs="Arial"/>
          <w:sz w:val="24"/>
          <w:szCs w:val="24"/>
        </w:rPr>
        <w:t xml:space="preserve">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CUARTO. Trámite del recurso de revisión ante esta Comisión Estatal de Garantía de Acceso a la Información Pública. </w:t>
      </w:r>
      <w:r w:rsidRPr="00486ED0">
        <w:rPr>
          <w:rFonts w:cs="Arial"/>
          <w:sz w:val="24"/>
          <w:szCs w:val="24"/>
        </w:rPr>
        <w:t xml:space="preserve">Mediante auto de </w:t>
      </w:r>
      <w:r w:rsidR="00F40A7D" w:rsidRPr="00486ED0">
        <w:rPr>
          <w:rFonts w:cs="Arial"/>
          <w:sz w:val="24"/>
          <w:szCs w:val="24"/>
          <w:lang w:val="es-MX"/>
        </w:rPr>
        <w:t xml:space="preserve">15 quince de noviembre </w:t>
      </w:r>
      <w:r w:rsidRPr="00486ED0">
        <w:rPr>
          <w:rFonts w:cs="Arial"/>
          <w:sz w:val="24"/>
          <w:szCs w:val="24"/>
          <w:lang w:val="es-MX"/>
        </w:rPr>
        <w:t>de 2017 dos mil diecisiete</w:t>
      </w:r>
      <w:r w:rsidRPr="00486ED0">
        <w:rPr>
          <w:rFonts w:cs="Arial"/>
          <w:sz w:val="24"/>
          <w:szCs w:val="24"/>
        </w:rPr>
        <w:t xml:space="preserve"> la presidencia de esta Comisión de Transparencia tuvo por recibido el recurso de revisión, por lo que por razón de turno, tocó conocer a la ponencia de la </w:t>
      </w:r>
      <w:r w:rsidRPr="00486ED0">
        <w:rPr>
          <w:rFonts w:cs="Arial"/>
          <w:sz w:val="24"/>
          <w:szCs w:val="24"/>
          <w:lang w:val="es-ES"/>
        </w:rPr>
        <w:t xml:space="preserve">Licenciada Paulina Sánchez Pérez del Pozo </w:t>
      </w:r>
      <w:r w:rsidRPr="00486ED0">
        <w:rPr>
          <w:rFonts w:cs="Arial"/>
          <w:sz w:val="24"/>
          <w:szCs w:val="24"/>
        </w:rPr>
        <w:t>por lo que se le</w:t>
      </w:r>
      <w:r w:rsidRPr="00486ED0">
        <w:rPr>
          <w:rFonts w:cs="Arial"/>
          <w:sz w:val="24"/>
          <w:szCs w:val="24"/>
          <w:lang w:val="es-MX"/>
        </w:rPr>
        <w:t xml:space="preserve"> mandó</w:t>
      </w:r>
      <w:r w:rsidRPr="00486ED0">
        <w:rPr>
          <w:rFonts w:cs="Arial"/>
          <w:sz w:val="24"/>
          <w:szCs w:val="24"/>
        </w:rPr>
        <w:t xml:space="preserve"> dicho expediente para que procediera, previo su análisis, a su admisión o desechamiento según fuera el caso.</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QUINTO. Auto de admisión y trámite. </w:t>
      </w:r>
      <w:r w:rsidRPr="00486ED0">
        <w:rPr>
          <w:rFonts w:cs="Arial"/>
          <w:sz w:val="24"/>
          <w:szCs w:val="24"/>
        </w:rPr>
        <w:t xml:space="preserve">Por proveído del </w:t>
      </w:r>
      <w:r w:rsidR="00F40A7D" w:rsidRPr="00486ED0">
        <w:rPr>
          <w:rFonts w:cs="Arial"/>
          <w:sz w:val="24"/>
          <w:szCs w:val="24"/>
          <w:lang w:val="es-MX"/>
        </w:rPr>
        <w:t xml:space="preserve">17 diecisiete de noviembre </w:t>
      </w:r>
      <w:r w:rsidRPr="00486ED0">
        <w:rPr>
          <w:rFonts w:cs="Arial"/>
          <w:sz w:val="24"/>
          <w:szCs w:val="24"/>
          <w:lang w:val="es-MX"/>
        </w:rPr>
        <w:t>de 2017 dos mil diecisiete</w:t>
      </w:r>
      <w:r w:rsidRPr="00486ED0">
        <w:rPr>
          <w:rFonts w:cs="Arial"/>
          <w:sz w:val="24"/>
          <w:szCs w:val="24"/>
        </w:rPr>
        <w:t xml:space="preserve"> la Comisionado Ponente:</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numPr>
          <w:ilvl w:val="0"/>
          <w:numId w:val="2"/>
        </w:numPr>
        <w:spacing w:line="276" w:lineRule="auto"/>
        <w:rPr>
          <w:rFonts w:cs="Arial"/>
          <w:sz w:val="24"/>
          <w:szCs w:val="24"/>
        </w:rPr>
      </w:pPr>
      <w:r w:rsidRPr="00486ED0">
        <w:rPr>
          <w:rFonts w:cs="Arial"/>
          <w:sz w:val="24"/>
          <w:szCs w:val="24"/>
        </w:rPr>
        <w:t>Registró en el Libro de Gobierno el presente expediente como RR-</w:t>
      </w:r>
      <w:r w:rsidR="00B16192" w:rsidRPr="00486ED0">
        <w:rPr>
          <w:rFonts w:cs="Arial"/>
          <w:sz w:val="24"/>
          <w:szCs w:val="24"/>
          <w:lang w:val="es-MX"/>
        </w:rPr>
        <w:t>7</w:t>
      </w:r>
      <w:r w:rsidR="00F40A7D" w:rsidRPr="00486ED0">
        <w:rPr>
          <w:rFonts w:cs="Arial"/>
          <w:sz w:val="24"/>
          <w:szCs w:val="24"/>
          <w:lang w:val="es-MX"/>
        </w:rPr>
        <w:t>91</w:t>
      </w:r>
      <w:r w:rsidRPr="00486ED0">
        <w:rPr>
          <w:rFonts w:cs="Arial"/>
          <w:sz w:val="24"/>
          <w:szCs w:val="24"/>
        </w:rPr>
        <w:t>/201</w:t>
      </w:r>
      <w:r w:rsidRPr="00486ED0">
        <w:rPr>
          <w:rFonts w:cs="Arial"/>
          <w:sz w:val="24"/>
          <w:szCs w:val="24"/>
          <w:lang w:val="es-MX"/>
        </w:rPr>
        <w:t>7</w:t>
      </w:r>
      <w:r w:rsidRPr="00486ED0">
        <w:rPr>
          <w:rFonts w:cs="Arial"/>
          <w:sz w:val="24"/>
          <w:szCs w:val="24"/>
        </w:rPr>
        <w:t>-2 PLATAFORMA.</w:t>
      </w:r>
    </w:p>
    <w:p w:rsidR="00034E1F" w:rsidRPr="00486ED0" w:rsidRDefault="00034E1F" w:rsidP="00670163">
      <w:pPr>
        <w:pStyle w:val="corte4fondo"/>
        <w:numPr>
          <w:ilvl w:val="0"/>
          <w:numId w:val="2"/>
        </w:numPr>
        <w:spacing w:line="276" w:lineRule="auto"/>
        <w:rPr>
          <w:rFonts w:cs="Arial"/>
          <w:sz w:val="24"/>
          <w:szCs w:val="24"/>
        </w:rPr>
      </w:pPr>
      <w:r w:rsidRPr="00486ED0">
        <w:rPr>
          <w:rFonts w:cs="Arial"/>
          <w:sz w:val="24"/>
          <w:szCs w:val="24"/>
        </w:rPr>
        <w:lastRenderedPageBreak/>
        <w:t>Admitió a trámite el presente recurso de revisión.</w:t>
      </w:r>
    </w:p>
    <w:p w:rsidR="00F40A7D" w:rsidRPr="00486ED0" w:rsidRDefault="00F40A7D" w:rsidP="00670163">
      <w:pPr>
        <w:pStyle w:val="Prrafodelista"/>
        <w:numPr>
          <w:ilvl w:val="0"/>
          <w:numId w:val="2"/>
        </w:numPr>
        <w:spacing w:after="0"/>
        <w:jc w:val="both"/>
        <w:rPr>
          <w:rFonts w:ascii="Arial" w:eastAsia="Times New Roman" w:hAnsi="Arial" w:cs="Arial"/>
          <w:b/>
          <w:caps/>
          <w:sz w:val="24"/>
          <w:szCs w:val="24"/>
          <w:lang w:val="x-none" w:eastAsia="es-MX"/>
        </w:rPr>
      </w:pPr>
      <w:r w:rsidRPr="00486ED0">
        <w:rPr>
          <w:rFonts w:ascii="Arial" w:hAnsi="Arial" w:cs="Arial"/>
          <w:sz w:val="24"/>
          <w:szCs w:val="24"/>
        </w:rPr>
        <w:t>Tuvo como entes obligados al</w:t>
      </w:r>
      <w:r w:rsidRPr="00486ED0">
        <w:rPr>
          <w:rFonts w:ascii="Arial" w:hAnsi="Arial" w:cs="Arial"/>
          <w:b/>
          <w:sz w:val="24"/>
          <w:szCs w:val="24"/>
        </w:rPr>
        <w:t xml:space="preserve"> ORGANISMO INTERMUNICIPAL METROPOLITANO DE AGUA POTABLE, ALCANTARILLADO, SANEAMIENTO Y SERVICIOS CONEXOS (INTERAPAS) a través del TITULAR y del TITULAR DE LA UNIDAD DE TRANSPARENCIA.</w:t>
      </w:r>
      <w:r w:rsidRPr="00486ED0">
        <w:rPr>
          <w:rFonts w:ascii="Arial" w:hAnsi="Arial" w:cs="Arial"/>
          <w:sz w:val="24"/>
          <w:szCs w:val="24"/>
        </w:rPr>
        <w:t xml:space="preserve">  </w:t>
      </w:r>
    </w:p>
    <w:p w:rsidR="00034E1F" w:rsidRPr="00486ED0" w:rsidRDefault="00034E1F" w:rsidP="00670163">
      <w:pPr>
        <w:pStyle w:val="corte4fondo"/>
        <w:numPr>
          <w:ilvl w:val="0"/>
          <w:numId w:val="2"/>
        </w:numPr>
        <w:spacing w:line="276" w:lineRule="auto"/>
        <w:rPr>
          <w:rFonts w:cs="Arial"/>
          <w:sz w:val="24"/>
          <w:szCs w:val="24"/>
        </w:rPr>
      </w:pPr>
      <w:r w:rsidRPr="00486ED0">
        <w:rPr>
          <w:rFonts w:cs="Arial"/>
          <w:sz w:val="24"/>
          <w:szCs w:val="24"/>
        </w:rPr>
        <w:t>Se le tuvo al recurrente por señalado dirección electrónica para oír notificaciones.</w:t>
      </w:r>
    </w:p>
    <w:p w:rsidR="00034E1F" w:rsidRPr="00486ED0" w:rsidRDefault="00034E1F" w:rsidP="00670163">
      <w:pPr>
        <w:pStyle w:val="corte4fondo"/>
        <w:numPr>
          <w:ilvl w:val="0"/>
          <w:numId w:val="2"/>
        </w:numPr>
        <w:spacing w:line="276" w:lineRule="auto"/>
        <w:rPr>
          <w:rFonts w:cs="Arial"/>
          <w:sz w:val="24"/>
          <w:szCs w:val="24"/>
        </w:rPr>
      </w:pPr>
      <w:r w:rsidRPr="00486ED0">
        <w:rPr>
          <w:rFonts w:cs="Arial"/>
          <w:sz w:val="24"/>
          <w:szCs w:val="24"/>
        </w:rPr>
        <w:t xml:space="preserve">Se puso a disposición de las partes el expediente para que en un plazo máximo de 7 siete días manifestaran lo que a su derecho conviniera –ofrecer pruebas y alegar–.  </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sz w:val="24"/>
          <w:szCs w:val="24"/>
        </w:rPr>
        <w:t>Asimismo</w:t>
      </w:r>
      <w:r w:rsidR="00F40A7D" w:rsidRPr="00486ED0">
        <w:rPr>
          <w:rFonts w:cs="Arial"/>
          <w:sz w:val="24"/>
          <w:szCs w:val="24"/>
          <w:lang w:val="es-MX"/>
        </w:rPr>
        <w:t>,</w:t>
      </w:r>
      <w:r w:rsidRPr="00486ED0">
        <w:rPr>
          <w:rFonts w:cs="Arial"/>
          <w:sz w:val="24"/>
          <w:szCs w:val="24"/>
        </w:rPr>
        <w:t xml:space="preserve"> en ese auto la ponente expresó que el sujeto obligado debería informar a esta Comisión de Transparencia si la información que le fue solicitada:</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numPr>
          <w:ilvl w:val="0"/>
          <w:numId w:val="1"/>
        </w:numPr>
        <w:spacing w:line="276" w:lineRule="auto"/>
        <w:rPr>
          <w:rFonts w:cs="Arial"/>
          <w:sz w:val="24"/>
          <w:szCs w:val="24"/>
        </w:rPr>
      </w:pPr>
      <w:r w:rsidRPr="00486ED0">
        <w:rPr>
          <w:rFonts w:cs="Arial"/>
          <w:sz w:val="24"/>
          <w:szCs w:val="24"/>
        </w:rPr>
        <w:t>Se encontraba en sus archivos.</w:t>
      </w:r>
    </w:p>
    <w:p w:rsidR="00034E1F" w:rsidRPr="00486ED0" w:rsidRDefault="00034E1F" w:rsidP="00670163">
      <w:pPr>
        <w:pStyle w:val="corte4fondo"/>
        <w:numPr>
          <w:ilvl w:val="0"/>
          <w:numId w:val="1"/>
        </w:numPr>
        <w:spacing w:line="276" w:lineRule="auto"/>
        <w:rPr>
          <w:rFonts w:cs="Arial"/>
          <w:sz w:val="24"/>
          <w:szCs w:val="24"/>
        </w:rPr>
      </w:pPr>
      <w:r w:rsidRPr="00486ED0">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034E1F" w:rsidRPr="00486ED0" w:rsidRDefault="00034E1F" w:rsidP="00670163">
      <w:pPr>
        <w:pStyle w:val="corte4fondo"/>
        <w:numPr>
          <w:ilvl w:val="0"/>
          <w:numId w:val="1"/>
        </w:numPr>
        <w:spacing w:line="276" w:lineRule="auto"/>
        <w:rPr>
          <w:rFonts w:cs="Arial"/>
          <w:sz w:val="24"/>
          <w:szCs w:val="24"/>
        </w:rPr>
      </w:pPr>
      <w:r w:rsidRPr="00486ED0">
        <w:rPr>
          <w:rFonts w:cs="Arial"/>
          <w:sz w:val="24"/>
          <w:szCs w:val="24"/>
        </w:rPr>
        <w:t xml:space="preserve">Se encontraba en una de las excepciones del derecho de acceso a la información como impedimento legal para su entrega –cuando se trate de información reservada o confidencial–. </w:t>
      </w:r>
    </w:p>
    <w:p w:rsidR="00034E1F" w:rsidRPr="00486ED0" w:rsidRDefault="00034E1F" w:rsidP="00670163">
      <w:pPr>
        <w:pStyle w:val="corte4fondo"/>
        <w:spacing w:line="276" w:lineRule="auto"/>
        <w:rPr>
          <w:rFonts w:cs="Arial"/>
          <w:sz w:val="24"/>
          <w:szCs w:val="24"/>
        </w:rPr>
      </w:pPr>
    </w:p>
    <w:p w:rsidR="00034E1F" w:rsidRPr="00486ED0" w:rsidRDefault="00F40A7D" w:rsidP="00670163">
      <w:pPr>
        <w:pStyle w:val="corte4fondo"/>
        <w:spacing w:line="276" w:lineRule="auto"/>
        <w:rPr>
          <w:rFonts w:cs="Arial"/>
          <w:sz w:val="24"/>
          <w:szCs w:val="24"/>
        </w:rPr>
      </w:pPr>
      <w:r w:rsidRPr="00486ED0">
        <w:rPr>
          <w:rFonts w:cs="Arial"/>
          <w:sz w:val="24"/>
          <w:szCs w:val="24"/>
        </w:rPr>
        <w:t>Por lo tanto, la</w:t>
      </w:r>
      <w:r w:rsidR="00034E1F" w:rsidRPr="00486ED0">
        <w:rPr>
          <w:rFonts w:cs="Arial"/>
          <w:sz w:val="24"/>
          <w:szCs w:val="24"/>
        </w:rPr>
        <w:t xml:space="preserve">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lang w:val="es-ES"/>
        </w:rPr>
      </w:pPr>
      <w:r w:rsidRPr="00486ED0">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034E1F" w:rsidRPr="00486ED0" w:rsidRDefault="00034E1F" w:rsidP="00670163">
      <w:pPr>
        <w:pStyle w:val="corte4fondo"/>
        <w:spacing w:line="276" w:lineRule="auto"/>
        <w:rPr>
          <w:rFonts w:cs="Arial"/>
          <w:sz w:val="24"/>
          <w:szCs w:val="24"/>
          <w:lang w:val="es-ES"/>
        </w:rPr>
      </w:pPr>
    </w:p>
    <w:p w:rsidR="00034E1F" w:rsidRPr="00486ED0" w:rsidRDefault="00034E1F" w:rsidP="00670163">
      <w:pPr>
        <w:pStyle w:val="corte4fondo"/>
        <w:spacing w:line="276" w:lineRule="auto"/>
        <w:ind w:firstLine="0"/>
        <w:rPr>
          <w:rFonts w:cs="Arial"/>
          <w:sz w:val="24"/>
          <w:szCs w:val="24"/>
          <w:lang w:val="es-MX"/>
        </w:rPr>
      </w:pPr>
      <w:r w:rsidRPr="00486ED0">
        <w:rPr>
          <w:rFonts w:cs="Arial"/>
          <w:sz w:val="24"/>
          <w:szCs w:val="24"/>
        </w:rPr>
        <w:tab/>
      </w:r>
      <w:r w:rsidRPr="00486ED0">
        <w:rPr>
          <w:rFonts w:cs="Arial"/>
          <w:b/>
          <w:sz w:val="24"/>
          <w:szCs w:val="24"/>
        </w:rPr>
        <w:t>SEXTO. Informe de los sujetos obligados</w:t>
      </w:r>
      <w:r w:rsidRPr="00486ED0">
        <w:rPr>
          <w:rFonts w:cs="Arial"/>
          <w:sz w:val="24"/>
          <w:szCs w:val="24"/>
        </w:rPr>
        <w:t>. Por proveído del</w:t>
      </w:r>
      <w:r w:rsidR="00832007" w:rsidRPr="00486ED0">
        <w:rPr>
          <w:rFonts w:cs="Arial"/>
          <w:sz w:val="24"/>
          <w:szCs w:val="24"/>
          <w:lang w:val="es-MX"/>
        </w:rPr>
        <w:t xml:space="preserve"> </w:t>
      </w:r>
      <w:r w:rsidR="00EC5BDA" w:rsidRPr="00486ED0">
        <w:rPr>
          <w:rFonts w:cs="Arial"/>
          <w:sz w:val="24"/>
          <w:szCs w:val="24"/>
          <w:lang w:val="es-MX"/>
        </w:rPr>
        <w:t>04 cuatro</w:t>
      </w:r>
      <w:r w:rsidR="003400E2" w:rsidRPr="00486ED0">
        <w:rPr>
          <w:rFonts w:cs="Arial"/>
          <w:sz w:val="24"/>
          <w:szCs w:val="24"/>
          <w:lang w:val="es-MX"/>
        </w:rPr>
        <w:t xml:space="preserve"> de diciembre</w:t>
      </w:r>
      <w:r w:rsidR="00EC5BDA" w:rsidRPr="00486ED0">
        <w:rPr>
          <w:rFonts w:cs="Arial"/>
          <w:sz w:val="24"/>
          <w:szCs w:val="24"/>
          <w:lang w:val="es-MX"/>
        </w:rPr>
        <w:t xml:space="preserve"> </w:t>
      </w:r>
      <w:r w:rsidRPr="00486ED0">
        <w:rPr>
          <w:rFonts w:cs="Arial"/>
          <w:sz w:val="24"/>
          <w:szCs w:val="24"/>
        </w:rPr>
        <w:t>de 2017 dos mil diecisiete la ponente del presente asunto tuvo:</w:t>
      </w:r>
    </w:p>
    <w:p w:rsidR="00034E1F" w:rsidRPr="00486ED0" w:rsidRDefault="00034E1F" w:rsidP="00670163">
      <w:pPr>
        <w:pStyle w:val="corte4fondo"/>
        <w:spacing w:line="276" w:lineRule="auto"/>
        <w:ind w:left="709" w:firstLine="0"/>
        <w:rPr>
          <w:rFonts w:cs="Arial"/>
          <w:sz w:val="24"/>
          <w:szCs w:val="24"/>
        </w:rPr>
      </w:pPr>
    </w:p>
    <w:p w:rsidR="00034E1F" w:rsidRPr="00486ED0" w:rsidRDefault="00034E1F" w:rsidP="00670163">
      <w:pPr>
        <w:pStyle w:val="corte4fondo"/>
        <w:numPr>
          <w:ilvl w:val="0"/>
          <w:numId w:val="3"/>
        </w:numPr>
        <w:spacing w:line="276" w:lineRule="auto"/>
        <w:rPr>
          <w:rFonts w:cs="Arial"/>
          <w:sz w:val="24"/>
          <w:szCs w:val="24"/>
        </w:rPr>
      </w:pPr>
      <w:r w:rsidRPr="00486ED0">
        <w:rPr>
          <w:rFonts w:cs="Arial"/>
          <w:sz w:val="24"/>
          <w:szCs w:val="24"/>
        </w:rPr>
        <w:t xml:space="preserve">Por recibido </w:t>
      </w:r>
      <w:r w:rsidRPr="00486ED0">
        <w:rPr>
          <w:rFonts w:cs="Arial"/>
          <w:sz w:val="24"/>
          <w:szCs w:val="24"/>
          <w:lang w:val="es-MX"/>
        </w:rPr>
        <w:t>oficio de los sujetos obligados por medio del cual rendían su informe.</w:t>
      </w:r>
    </w:p>
    <w:p w:rsidR="00034E1F" w:rsidRPr="00486ED0" w:rsidRDefault="00034E1F" w:rsidP="00670163">
      <w:pPr>
        <w:pStyle w:val="corte4fondo"/>
        <w:numPr>
          <w:ilvl w:val="0"/>
          <w:numId w:val="3"/>
        </w:numPr>
        <w:spacing w:line="276" w:lineRule="auto"/>
        <w:rPr>
          <w:rFonts w:cs="Arial"/>
          <w:sz w:val="24"/>
          <w:szCs w:val="24"/>
        </w:rPr>
      </w:pPr>
      <w:r w:rsidRPr="00486ED0">
        <w:rPr>
          <w:rFonts w:cs="Arial"/>
          <w:sz w:val="24"/>
          <w:szCs w:val="24"/>
        </w:rPr>
        <w:t xml:space="preserve">Por reconocida su personalidad. </w:t>
      </w:r>
    </w:p>
    <w:p w:rsidR="00034E1F" w:rsidRPr="00486ED0" w:rsidRDefault="00034E1F" w:rsidP="00670163">
      <w:pPr>
        <w:pStyle w:val="corte4fondo"/>
        <w:numPr>
          <w:ilvl w:val="0"/>
          <w:numId w:val="3"/>
        </w:numPr>
        <w:spacing w:line="276" w:lineRule="auto"/>
        <w:rPr>
          <w:rFonts w:cs="Arial"/>
          <w:sz w:val="24"/>
          <w:szCs w:val="24"/>
        </w:rPr>
      </w:pPr>
      <w:r w:rsidRPr="00486ED0">
        <w:rPr>
          <w:rFonts w:cs="Arial"/>
          <w:sz w:val="24"/>
          <w:szCs w:val="24"/>
        </w:rPr>
        <w:t>Por rendido en tiempo y forma el informe solicitado.</w:t>
      </w:r>
    </w:p>
    <w:p w:rsidR="00034E1F" w:rsidRPr="00486ED0" w:rsidRDefault="00034E1F" w:rsidP="00670163">
      <w:pPr>
        <w:pStyle w:val="corte4fondo"/>
        <w:numPr>
          <w:ilvl w:val="0"/>
          <w:numId w:val="3"/>
        </w:numPr>
        <w:spacing w:line="276" w:lineRule="auto"/>
        <w:rPr>
          <w:rFonts w:cs="Arial"/>
          <w:sz w:val="24"/>
          <w:szCs w:val="24"/>
        </w:rPr>
      </w:pPr>
      <w:r w:rsidRPr="00486ED0">
        <w:rPr>
          <w:rFonts w:cs="Arial"/>
          <w:sz w:val="24"/>
          <w:szCs w:val="24"/>
        </w:rPr>
        <w:lastRenderedPageBreak/>
        <w:t>Por expresados los argumentos relacionados con el presente asunto.</w:t>
      </w:r>
    </w:p>
    <w:p w:rsidR="00034E1F" w:rsidRPr="00486ED0" w:rsidRDefault="00034E1F" w:rsidP="00670163">
      <w:pPr>
        <w:pStyle w:val="corte4fondo"/>
        <w:numPr>
          <w:ilvl w:val="0"/>
          <w:numId w:val="3"/>
        </w:numPr>
        <w:spacing w:line="276" w:lineRule="auto"/>
        <w:rPr>
          <w:rFonts w:cs="Arial"/>
          <w:sz w:val="24"/>
          <w:szCs w:val="24"/>
        </w:rPr>
      </w:pPr>
      <w:r w:rsidRPr="00486ED0">
        <w:rPr>
          <w:rFonts w:cs="Arial"/>
          <w:sz w:val="24"/>
          <w:szCs w:val="24"/>
        </w:rPr>
        <w:t>Por señalado persona y domicilio para oír y recibir notificaciones.</w:t>
      </w:r>
    </w:p>
    <w:p w:rsidR="00034E1F" w:rsidRPr="00486ED0" w:rsidRDefault="00034E1F" w:rsidP="00670163">
      <w:pPr>
        <w:pStyle w:val="corte4fondo"/>
        <w:spacing w:line="276" w:lineRule="auto"/>
        <w:ind w:left="1510" w:firstLine="0"/>
        <w:rPr>
          <w:rFonts w:cs="Arial"/>
          <w:sz w:val="24"/>
          <w:szCs w:val="24"/>
        </w:rPr>
      </w:pPr>
      <w:r w:rsidRPr="00486ED0">
        <w:rPr>
          <w:rFonts w:cs="Arial"/>
          <w:sz w:val="24"/>
          <w:szCs w:val="24"/>
        </w:rPr>
        <w:t xml:space="preserve"> </w:t>
      </w:r>
    </w:p>
    <w:p w:rsidR="00034E1F" w:rsidRPr="00486ED0" w:rsidRDefault="00034E1F" w:rsidP="00670163">
      <w:pPr>
        <w:spacing w:after="0"/>
        <w:jc w:val="both"/>
        <w:rPr>
          <w:rFonts w:ascii="Arial" w:eastAsia="Times New Roman" w:hAnsi="Arial" w:cs="Arial"/>
          <w:sz w:val="24"/>
          <w:szCs w:val="24"/>
          <w:lang w:eastAsia="es-MX"/>
        </w:rPr>
      </w:pPr>
      <w:r w:rsidRPr="00486ED0">
        <w:rPr>
          <w:rFonts w:ascii="Arial" w:hAnsi="Arial" w:cs="Arial"/>
          <w:sz w:val="24"/>
          <w:szCs w:val="24"/>
        </w:rPr>
        <w:tab/>
      </w:r>
      <w:r w:rsidRPr="00486ED0">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32007" w:rsidRPr="00486ED0" w:rsidRDefault="00832007" w:rsidP="00670163">
      <w:pPr>
        <w:pStyle w:val="corte4fondo"/>
        <w:spacing w:line="276" w:lineRule="auto"/>
        <w:rPr>
          <w:rFonts w:cs="Arial"/>
          <w:sz w:val="24"/>
          <w:szCs w:val="24"/>
          <w:lang w:val="es-ES"/>
        </w:rPr>
      </w:pPr>
    </w:p>
    <w:p w:rsidR="00034E1F" w:rsidRPr="00486ED0" w:rsidRDefault="00832007" w:rsidP="00670163">
      <w:pPr>
        <w:pStyle w:val="corte4fondo"/>
        <w:spacing w:line="276" w:lineRule="auto"/>
        <w:rPr>
          <w:rFonts w:cs="Arial"/>
          <w:sz w:val="24"/>
          <w:szCs w:val="24"/>
        </w:rPr>
      </w:pPr>
      <w:r w:rsidRPr="00486ED0">
        <w:rPr>
          <w:rFonts w:cs="Arial"/>
          <w:sz w:val="24"/>
          <w:szCs w:val="24"/>
        </w:rPr>
        <w:t xml:space="preserve">Para concluir, la ponente </w:t>
      </w:r>
      <w:r w:rsidR="00034E1F" w:rsidRPr="00486ED0">
        <w:rPr>
          <w:rFonts w:cs="Arial"/>
          <w:sz w:val="24"/>
          <w:szCs w:val="24"/>
        </w:rPr>
        <w:t>declaró cerrado el periodo de instrucción y procedió a elaborar el proyecto de resolución respectivo.</w:t>
      </w:r>
    </w:p>
    <w:p w:rsidR="00034E1F" w:rsidRPr="00486ED0" w:rsidRDefault="00034E1F" w:rsidP="00670163">
      <w:pPr>
        <w:pStyle w:val="corte4fondo"/>
        <w:spacing w:line="276" w:lineRule="auto"/>
        <w:jc w:val="center"/>
        <w:rPr>
          <w:rFonts w:cs="Arial"/>
          <w:b/>
          <w:sz w:val="24"/>
          <w:szCs w:val="24"/>
        </w:rPr>
      </w:pPr>
    </w:p>
    <w:p w:rsidR="00034E1F" w:rsidRPr="00486ED0" w:rsidRDefault="00034E1F" w:rsidP="00670163">
      <w:pPr>
        <w:pStyle w:val="corte4fondo"/>
        <w:spacing w:line="276" w:lineRule="auto"/>
        <w:jc w:val="center"/>
        <w:rPr>
          <w:rFonts w:cs="Arial"/>
          <w:b/>
          <w:sz w:val="24"/>
          <w:szCs w:val="24"/>
        </w:rPr>
      </w:pPr>
      <w:r w:rsidRPr="00486ED0">
        <w:rPr>
          <w:rFonts w:cs="Arial"/>
          <w:b/>
          <w:sz w:val="24"/>
          <w:szCs w:val="24"/>
        </w:rPr>
        <w:t>CONSIDERANDO</w:t>
      </w:r>
    </w:p>
    <w:p w:rsidR="00034E1F" w:rsidRPr="00486ED0" w:rsidRDefault="00034E1F" w:rsidP="00670163">
      <w:pPr>
        <w:pStyle w:val="corte4fondo"/>
        <w:spacing w:line="276" w:lineRule="auto"/>
        <w:jc w:val="center"/>
        <w:rPr>
          <w:rFonts w:cs="Arial"/>
          <w:b/>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PRIMERO. Competencia. </w:t>
      </w:r>
      <w:r w:rsidRPr="00486ED0">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SEGUNDO. Procedencia. </w:t>
      </w:r>
      <w:r w:rsidRPr="00486ED0">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 xml:space="preserve">TERCERO. Legitimación. </w:t>
      </w:r>
      <w:r w:rsidRPr="00486ED0">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pudiese causar perjuicio.</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CUARTO. Oportunidad del recurso</w:t>
      </w:r>
      <w:r w:rsidRPr="00486ED0">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numPr>
          <w:ilvl w:val="0"/>
          <w:numId w:val="4"/>
        </w:numPr>
        <w:spacing w:line="276" w:lineRule="auto"/>
        <w:rPr>
          <w:rFonts w:cs="Arial"/>
          <w:sz w:val="24"/>
          <w:szCs w:val="24"/>
        </w:rPr>
      </w:pPr>
      <w:r w:rsidRPr="00486ED0">
        <w:rPr>
          <w:rFonts w:cs="Arial"/>
          <w:sz w:val="24"/>
          <w:szCs w:val="24"/>
        </w:rPr>
        <w:t xml:space="preserve">El </w:t>
      </w:r>
      <w:r w:rsidR="00493976" w:rsidRPr="00486ED0">
        <w:rPr>
          <w:rFonts w:cs="Arial"/>
          <w:sz w:val="24"/>
          <w:szCs w:val="24"/>
          <w:lang w:val="es-ES"/>
        </w:rPr>
        <w:t xml:space="preserve">13 trece de noviembre </w:t>
      </w:r>
      <w:r w:rsidRPr="00486ED0">
        <w:rPr>
          <w:rFonts w:cs="Arial"/>
          <w:sz w:val="24"/>
          <w:szCs w:val="24"/>
          <w:lang w:val="es-MX"/>
        </w:rPr>
        <w:t>de 2017 dos mil diecisiete</w:t>
      </w:r>
      <w:r w:rsidRPr="00486ED0">
        <w:rPr>
          <w:rFonts w:cs="Arial"/>
          <w:sz w:val="24"/>
          <w:szCs w:val="24"/>
        </w:rPr>
        <w:t xml:space="preserve"> el solicitante de la información fue notificado de la respuesta a su solicitud.</w:t>
      </w:r>
    </w:p>
    <w:p w:rsidR="00034E1F" w:rsidRPr="00486ED0" w:rsidRDefault="00034E1F" w:rsidP="00670163">
      <w:pPr>
        <w:pStyle w:val="corte4fondo"/>
        <w:numPr>
          <w:ilvl w:val="0"/>
          <w:numId w:val="4"/>
        </w:numPr>
        <w:spacing w:line="276" w:lineRule="auto"/>
        <w:rPr>
          <w:rFonts w:cs="Arial"/>
          <w:sz w:val="24"/>
          <w:szCs w:val="24"/>
        </w:rPr>
      </w:pPr>
      <w:r w:rsidRPr="00486ED0">
        <w:rPr>
          <w:rFonts w:cs="Arial"/>
          <w:sz w:val="24"/>
          <w:szCs w:val="24"/>
        </w:rPr>
        <w:t xml:space="preserve">Por lo tanto, el plazo de los quince días hábiles para interponer el recurso de revisión transcurrió del día </w:t>
      </w:r>
      <w:r w:rsidR="00493976" w:rsidRPr="00486ED0">
        <w:rPr>
          <w:rFonts w:cs="Arial"/>
          <w:sz w:val="24"/>
          <w:szCs w:val="24"/>
          <w:lang w:val="es-ES"/>
        </w:rPr>
        <w:t>14 catorce</w:t>
      </w:r>
      <w:r w:rsidR="003400E2" w:rsidRPr="00486ED0">
        <w:rPr>
          <w:rFonts w:cs="Arial"/>
          <w:sz w:val="24"/>
          <w:szCs w:val="24"/>
          <w:lang w:val="es-ES"/>
        </w:rPr>
        <w:t xml:space="preserve"> de noviembre</w:t>
      </w:r>
      <w:r w:rsidR="00493976" w:rsidRPr="00486ED0">
        <w:rPr>
          <w:rFonts w:cs="Arial"/>
          <w:sz w:val="24"/>
          <w:szCs w:val="24"/>
          <w:lang w:val="es-ES"/>
        </w:rPr>
        <w:t xml:space="preserve"> </w:t>
      </w:r>
      <w:r w:rsidR="00575112" w:rsidRPr="00486ED0">
        <w:rPr>
          <w:rFonts w:cs="Arial"/>
          <w:sz w:val="24"/>
          <w:szCs w:val="24"/>
          <w:lang w:val="es-ES"/>
        </w:rPr>
        <w:t>al</w:t>
      </w:r>
      <w:r w:rsidR="00493976" w:rsidRPr="00486ED0">
        <w:rPr>
          <w:rFonts w:cs="Arial"/>
          <w:sz w:val="24"/>
          <w:szCs w:val="24"/>
          <w:lang w:val="es-ES"/>
        </w:rPr>
        <w:t xml:space="preserve"> 05 cinco de diciembre</w:t>
      </w:r>
      <w:r w:rsidRPr="00486ED0">
        <w:rPr>
          <w:rFonts w:cs="Arial"/>
          <w:sz w:val="24"/>
          <w:szCs w:val="24"/>
        </w:rPr>
        <w:t xml:space="preserve">. </w:t>
      </w:r>
    </w:p>
    <w:p w:rsidR="00034E1F" w:rsidRPr="00486ED0" w:rsidRDefault="00034E1F" w:rsidP="00670163">
      <w:pPr>
        <w:pStyle w:val="corte4fondo"/>
        <w:numPr>
          <w:ilvl w:val="0"/>
          <w:numId w:val="4"/>
        </w:numPr>
        <w:spacing w:line="276" w:lineRule="auto"/>
        <w:rPr>
          <w:rFonts w:cs="Arial"/>
          <w:sz w:val="24"/>
          <w:szCs w:val="24"/>
        </w:rPr>
      </w:pPr>
      <w:r w:rsidRPr="00486ED0">
        <w:rPr>
          <w:rFonts w:cs="Arial"/>
          <w:sz w:val="24"/>
          <w:szCs w:val="24"/>
        </w:rPr>
        <w:t>Se deben de descontar de dicho cómputo por ser inhábiles los días</w:t>
      </w:r>
      <w:r w:rsidRPr="00486ED0">
        <w:rPr>
          <w:rFonts w:cs="Arial"/>
          <w:sz w:val="24"/>
          <w:szCs w:val="24"/>
          <w:lang w:val="es-MX"/>
        </w:rPr>
        <w:t xml:space="preserve">  </w:t>
      </w:r>
      <w:r w:rsidR="003400E2" w:rsidRPr="00486ED0">
        <w:rPr>
          <w:rFonts w:cs="Arial"/>
          <w:sz w:val="24"/>
          <w:szCs w:val="24"/>
          <w:lang w:val="es-MX"/>
        </w:rPr>
        <w:t xml:space="preserve">18 dieciocho, 19 diecinueve, </w:t>
      </w:r>
      <w:r w:rsidR="00493976" w:rsidRPr="00486ED0">
        <w:rPr>
          <w:rFonts w:cs="Arial"/>
          <w:sz w:val="24"/>
          <w:szCs w:val="24"/>
          <w:lang w:val="es-MX"/>
        </w:rPr>
        <w:t xml:space="preserve">20 veinte </w:t>
      </w:r>
      <w:r w:rsidR="00015F89" w:rsidRPr="00486ED0">
        <w:rPr>
          <w:rFonts w:cs="Arial"/>
          <w:sz w:val="24"/>
          <w:szCs w:val="24"/>
          <w:lang w:val="es-MX"/>
        </w:rPr>
        <w:t>por ser día de asueto</w:t>
      </w:r>
      <w:r w:rsidR="00575112" w:rsidRPr="00486ED0">
        <w:rPr>
          <w:rFonts w:cs="Arial"/>
          <w:sz w:val="24"/>
          <w:szCs w:val="24"/>
          <w:lang w:val="es-MX"/>
        </w:rPr>
        <w:t xml:space="preserve">, </w:t>
      </w:r>
      <w:r w:rsidR="00A9655F" w:rsidRPr="00486ED0">
        <w:rPr>
          <w:rFonts w:cs="Arial"/>
          <w:sz w:val="24"/>
          <w:szCs w:val="24"/>
          <w:lang w:val="es-MX"/>
        </w:rPr>
        <w:t>25 veinticinco, 26 veintiséis de noviembre,</w:t>
      </w:r>
      <w:r w:rsidR="00630CA4" w:rsidRPr="00486ED0">
        <w:rPr>
          <w:rFonts w:cs="Arial"/>
          <w:sz w:val="24"/>
          <w:szCs w:val="24"/>
          <w:lang w:val="es-MX"/>
        </w:rPr>
        <w:t xml:space="preserve"> 02 dos y 03 tres de diciembre </w:t>
      </w:r>
      <w:r w:rsidR="00575112" w:rsidRPr="00486ED0">
        <w:rPr>
          <w:rFonts w:cs="Arial"/>
          <w:sz w:val="24"/>
          <w:szCs w:val="24"/>
          <w:lang w:val="es-MX"/>
        </w:rPr>
        <w:t>por ser inhábiles</w:t>
      </w:r>
      <w:r w:rsidRPr="00486ED0">
        <w:rPr>
          <w:rFonts w:cs="Arial"/>
          <w:sz w:val="24"/>
          <w:szCs w:val="24"/>
          <w:lang w:val="es-MX"/>
        </w:rPr>
        <w:t xml:space="preserve">. </w:t>
      </w:r>
    </w:p>
    <w:p w:rsidR="00034E1F" w:rsidRPr="00486ED0" w:rsidRDefault="00034E1F" w:rsidP="00670163">
      <w:pPr>
        <w:pStyle w:val="corte4fondo"/>
        <w:numPr>
          <w:ilvl w:val="0"/>
          <w:numId w:val="4"/>
        </w:numPr>
        <w:spacing w:line="276" w:lineRule="auto"/>
        <w:rPr>
          <w:rFonts w:cs="Arial"/>
          <w:sz w:val="24"/>
          <w:szCs w:val="24"/>
        </w:rPr>
      </w:pPr>
      <w:r w:rsidRPr="00486ED0">
        <w:rPr>
          <w:rFonts w:cs="Arial"/>
          <w:sz w:val="24"/>
          <w:szCs w:val="24"/>
        </w:rPr>
        <w:lastRenderedPageBreak/>
        <w:t xml:space="preserve">Consecuentemente si el </w:t>
      </w:r>
      <w:r w:rsidR="00015F89" w:rsidRPr="00486ED0">
        <w:rPr>
          <w:rFonts w:cs="Arial"/>
          <w:sz w:val="24"/>
          <w:szCs w:val="24"/>
          <w:lang w:val="es-ES"/>
        </w:rPr>
        <w:t xml:space="preserve">14 catorce de </w:t>
      </w:r>
      <w:r w:rsidR="006F27B1" w:rsidRPr="00486ED0">
        <w:rPr>
          <w:rFonts w:cs="Arial"/>
          <w:sz w:val="24"/>
          <w:szCs w:val="24"/>
          <w:lang w:val="es-ES"/>
        </w:rPr>
        <w:t>noviembre</w:t>
      </w:r>
      <w:r w:rsidR="00015F89" w:rsidRPr="00486ED0">
        <w:rPr>
          <w:rFonts w:cs="Arial"/>
          <w:sz w:val="24"/>
          <w:szCs w:val="24"/>
          <w:lang w:val="es-ES"/>
        </w:rPr>
        <w:t xml:space="preserve"> del año próximo </w:t>
      </w:r>
      <w:r w:rsidRPr="00486ED0">
        <w:rPr>
          <w:rFonts w:cs="Arial"/>
          <w:sz w:val="24"/>
          <w:szCs w:val="24"/>
        </w:rPr>
        <w:t xml:space="preserve">pasado el recurrente interpuso el citado medio de impugnación ante esta Comisión de Transparencia, resulta claro que es oportuna su presentación.  </w:t>
      </w:r>
    </w:p>
    <w:p w:rsidR="00034E1F" w:rsidRPr="00486ED0" w:rsidRDefault="00034E1F" w:rsidP="00670163">
      <w:pPr>
        <w:pStyle w:val="corte4fondo"/>
        <w:spacing w:line="276" w:lineRule="auto"/>
        <w:ind w:left="1429" w:firstLine="0"/>
        <w:rPr>
          <w:rFonts w:cs="Arial"/>
          <w:sz w:val="24"/>
          <w:szCs w:val="24"/>
        </w:rPr>
      </w:pPr>
    </w:p>
    <w:p w:rsidR="00034E1F" w:rsidRPr="00486ED0" w:rsidRDefault="00034E1F" w:rsidP="00670163">
      <w:pPr>
        <w:pStyle w:val="corte4fondo"/>
        <w:spacing w:line="276" w:lineRule="auto"/>
        <w:rPr>
          <w:rFonts w:cs="Arial"/>
          <w:sz w:val="24"/>
          <w:szCs w:val="24"/>
        </w:rPr>
      </w:pPr>
      <w:r w:rsidRPr="00486ED0">
        <w:rPr>
          <w:rFonts w:cs="Arial"/>
          <w:b/>
          <w:sz w:val="24"/>
          <w:szCs w:val="24"/>
        </w:rPr>
        <w:t>QUINTO. Certeza del acto reclamado</w:t>
      </w:r>
      <w:r w:rsidRPr="00486ED0">
        <w:rPr>
          <w:rFonts w:cs="Arial"/>
          <w:sz w:val="24"/>
          <w:szCs w:val="24"/>
        </w:rPr>
        <w:t xml:space="preserve">. Son ciertos los actos reclamados atribuidos a los entes obligados en virtud de que </w:t>
      </w:r>
      <w:r w:rsidRPr="00486ED0">
        <w:rPr>
          <w:rFonts w:cs="Arial"/>
          <w:sz w:val="24"/>
          <w:szCs w:val="24"/>
          <w:lang w:val="es-MX"/>
        </w:rPr>
        <w:t>los sujetos obligados</w:t>
      </w:r>
      <w:r w:rsidRPr="00486ED0">
        <w:rPr>
          <w:rFonts w:cs="Arial"/>
          <w:sz w:val="24"/>
          <w:szCs w:val="24"/>
        </w:rPr>
        <w:t xml:space="preserve"> así lo reconocieron en su informe.</w:t>
      </w:r>
    </w:p>
    <w:p w:rsidR="00034E1F" w:rsidRPr="00486ED0" w:rsidRDefault="00034E1F" w:rsidP="00670163">
      <w:pPr>
        <w:pStyle w:val="corte4fondo"/>
        <w:spacing w:line="276" w:lineRule="auto"/>
        <w:rPr>
          <w:rFonts w:cs="Arial"/>
          <w:sz w:val="24"/>
          <w:szCs w:val="24"/>
        </w:rPr>
      </w:pPr>
    </w:p>
    <w:p w:rsidR="00034E1F" w:rsidRPr="00486ED0" w:rsidRDefault="00034E1F" w:rsidP="00670163">
      <w:pPr>
        <w:pStyle w:val="corte4fondo"/>
        <w:spacing w:line="276" w:lineRule="auto"/>
        <w:rPr>
          <w:rFonts w:cs="Arial"/>
          <w:sz w:val="24"/>
          <w:szCs w:val="24"/>
          <w:lang w:val="es-MX"/>
        </w:rPr>
      </w:pPr>
      <w:r w:rsidRPr="00486ED0">
        <w:rPr>
          <w:rFonts w:cs="Arial"/>
          <w:b/>
          <w:sz w:val="24"/>
          <w:szCs w:val="24"/>
        </w:rPr>
        <w:t>SEXTO</w:t>
      </w:r>
      <w:r w:rsidRPr="00486ED0">
        <w:rPr>
          <w:rFonts w:cs="Arial"/>
          <w:sz w:val="24"/>
          <w:szCs w:val="24"/>
        </w:rPr>
        <w:t>.</w:t>
      </w:r>
      <w:r w:rsidRPr="00486ED0">
        <w:rPr>
          <w:rFonts w:cs="Arial"/>
          <w:sz w:val="24"/>
          <w:szCs w:val="24"/>
          <w:lang w:val="es-MX"/>
        </w:rPr>
        <w:t xml:space="preserve"> </w:t>
      </w:r>
      <w:r w:rsidR="00E05C66" w:rsidRPr="00486ED0">
        <w:rPr>
          <w:rFonts w:cs="Arial"/>
          <w:b/>
          <w:sz w:val="24"/>
          <w:szCs w:val="24"/>
        </w:rPr>
        <w:t>Causales de improcedencia.</w:t>
      </w:r>
      <w:r w:rsidR="00E05C66" w:rsidRPr="00486ED0">
        <w:rPr>
          <w:rFonts w:cs="Arial"/>
          <w:sz w:val="24"/>
          <w:szCs w:val="24"/>
        </w:rPr>
        <w:t xml:space="preserve"> </w:t>
      </w:r>
      <w:r w:rsidRPr="00486ED0">
        <w:rPr>
          <w:rFonts w:cs="Arial"/>
          <w:sz w:val="24"/>
          <w:szCs w:val="24"/>
          <w:lang w:val="es-MX"/>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034E1F" w:rsidRPr="00486ED0" w:rsidRDefault="00034E1F" w:rsidP="00670163">
      <w:pPr>
        <w:pStyle w:val="corte4fondo"/>
        <w:spacing w:line="276" w:lineRule="auto"/>
        <w:rPr>
          <w:rFonts w:cs="Arial"/>
          <w:sz w:val="24"/>
          <w:szCs w:val="24"/>
          <w:lang w:val="es-MX"/>
        </w:rPr>
      </w:pPr>
    </w:p>
    <w:p w:rsidR="00034E1F" w:rsidRPr="00486ED0" w:rsidRDefault="00034E1F" w:rsidP="00670163">
      <w:pPr>
        <w:pStyle w:val="corte4fondo"/>
        <w:spacing w:line="276" w:lineRule="auto"/>
        <w:rPr>
          <w:rFonts w:cs="Arial"/>
          <w:sz w:val="24"/>
          <w:szCs w:val="24"/>
        </w:rPr>
      </w:pPr>
      <w:r w:rsidRPr="00486ED0">
        <w:rPr>
          <w:rFonts w:cs="Arial"/>
          <w:b/>
          <w:sz w:val="24"/>
          <w:szCs w:val="24"/>
        </w:rPr>
        <w:t>SÉPTIMO. Estudio de los agravios</w:t>
      </w:r>
      <w:r w:rsidRPr="00486ED0">
        <w:rPr>
          <w:rFonts w:cs="Arial"/>
          <w:sz w:val="24"/>
          <w:szCs w:val="24"/>
        </w:rPr>
        <w:t xml:space="preserve">.  </w:t>
      </w:r>
    </w:p>
    <w:p w:rsidR="00034E1F" w:rsidRPr="00486ED0" w:rsidRDefault="00034E1F" w:rsidP="00670163">
      <w:pPr>
        <w:pStyle w:val="corte4fondo"/>
        <w:spacing w:line="276" w:lineRule="auto"/>
        <w:ind w:firstLine="0"/>
        <w:rPr>
          <w:rFonts w:cs="Arial"/>
          <w:sz w:val="24"/>
          <w:szCs w:val="24"/>
        </w:rPr>
      </w:pPr>
    </w:p>
    <w:p w:rsidR="00034E1F" w:rsidRPr="00486ED0" w:rsidRDefault="00034E1F" w:rsidP="00670163">
      <w:pPr>
        <w:pStyle w:val="corte4fondo"/>
        <w:spacing w:line="276" w:lineRule="auto"/>
        <w:ind w:firstLine="0"/>
        <w:rPr>
          <w:rFonts w:cs="Arial"/>
          <w:sz w:val="24"/>
          <w:szCs w:val="24"/>
        </w:rPr>
      </w:pPr>
      <w:r w:rsidRPr="00486ED0">
        <w:rPr>
          <w:rFonts w:cs="Arial"/>
          <w:sz w:val="24"/>
          <w:szCs w:val="24"/>
        </w:rPr>
        <w:tab/>
      </w:r>
      <w:r w:rsidRPr="00486ED0">
        <w:rPr>
          <w:rFonts w:cs="Arial"/>
          <w:b/>
          <w:sz w:val="24"/>
          <w:szCs w:val="24"/>
        </w:rPr>
        <w:t>7.1. Agravio</w:t>
      </w:r>
      <w:r w:rsidRPr="00486ED0">
        <w:rPr>
          <w:rFonts w:cs="Arial"/>
          <w:b/>
          <w:sz w:val="24"/>
          <w:szCs w:val="24"/>
          <w:lang w:val="es-MX"/>
        </w:rPr>
        <w:t>s</w:t>
      </w:r>
      <w:r w:rsidRPr="00486ED0">
        <w:rPr>
          <w:rFonts w:cs="Arial"/>
          <w:sz w:val="24"/>
          <w:szCs w:val="24"/>
        </w:rPr>
        <w:t>.</w:t>
      </w:r>
    </w:p>
    <w:p w:rsidR="00034E1F" w:rsidRPr="00486ED0" w:rsidRDefault="00034E1F" w:rsidP="00670163">
      <w:pPr>
        <w:pStyle w:val="corte4fondo"/>
        <w:spacing w:line="276" w:lineRule="auto"/>
        <w:ind w:firstLine="0"/>
        <w:rPr>
          <w:rFonts w:cs="Arial"/>
          <w:sz w:val="24"/>
          <w:szCs w:val="24"/>
        </w:rPr>
      </w:pPr>
    </w:p>
    <w:p w:rsidR="00034E1F" w:rsidRPr="00486ED0" w:rsidRDefault="00034E1F" w:rsidP="00670163">
      <w:pPr>
        <w:pStyle w:val="corte4fondo"/>
        <w:spacing w:line="276" w:lineRule="auto"/>
        <w:ind w:firstLine="0"/>
        <w:rPr>
          <w:rFonts w:cs="Arial"/>
          <w:sz w:val="24"/>
          <w:szCs w:val="24"/>
          <w:lang w:val="es-MX"/>
        </w:rPr>
      </w:pPr>
      <w:r w:rsidRPr="00486ED0">
        <w:rPr>
          <w:rFonts w:cs="Arial"/>
          <w:sz w:val="24"/>
          <w:szCs w:val="24"/>
        </w:rPr>
        <w:tab/>
        <w:t>El recurrente expresó como agravio</w:t>
      </w:r>
      <w:r w:rsidRPr="00486ED0">
        <w:rPr>
          <w:rFonts w:cs="Arial"/>
          <w:sz w:val="24"/>
          <w:szCs w:val="24"/>
          <w:lang w:val="es-MX"/>
        </w:rPr>
        <w:t>s</w:t>
      </w:r>
      <w:r w:rsidRPr="00486ED0">
        <w:rPr>
          <w:rFonts w:cs="Arial"/>
          <w:sz w:val="24"/>
          <w:szCs w:val="24"/>
        </w:rPr>
        <w:t xml:space="preserve"> que</w:t>
      </w:r>
      <w:r w:rsidRPr="00486ED0">
        <w:rPr>
          <w:rFonts w:cs="Arial"/>
          <w:sz w:val="24"/>
          <w:szCs w:val="24"/>
          <w:lang w:val="es-MX"/>
        </w:rPr>
        <w:t>:</w:t>
      </w:r>
    </w:p>
    <w:p w:rsidR="00034E1F" w:rsidRPr="00486ED0" w:rsidRDefault="00034E1F" w:rsidP="00670163">
      <w:pPr>
        <w:pStyle w:val="corte4fondo"/>
        <w:spacing w:line="276" w:lineRule="auto"/>
        <w:ind w:firstLine="0"/>
        <w:rPr>
          <w:rFonts w:cs="Arial"/>
          <w:sz w:val="24"/>
          <w:szCs w:val="24"/>
          <w:lang w:val="es-MX"/>
        </w:rPr>
      </w:pPr>
    </w:p>
    <w:p w:rsidR="00034E1F" w:rsidRPr="00486ED0" w:rsidRDefault="00034E1F" w:rsidP="00670163">
      <w:pPr>
        <w:pStyle w:val="corte4fondo"/>
        <w:spacing w:line="276" w:lineRule="auto"/>
        <w:rPr>
          <w:rFonts w:cs="Arial"/>
          <w:i/>
          <w:sz w:val="18"/>
          <w:szCs w:val="18"/>
          <w:highlight w:val="red"/>
          <w:lang w:val="es-MX"/>
        </w:rPr>
      </w:pPr>
      <w:r w:rsidRPr="00486ED0">
        <w:rPr>
          <w:rFonts w:cs="Arial"/>
          <w:i/>
          <w:sz w:val="18"/>
          <w:szCs w:val="18"/>
          <w:lang w:val="es-MX"/>
        </w:rPr>
        <w:t>“…</w:t>
      </w:r>
      <w:r w:rsidR="005B3FA9" w:rsidRPr="00486ED0">
        <w:rPr>
          <w:rFonts w:cs="Arial"/>
          <w:i/>
          <w:sz w:val="18"/>
          <w:szCs w:val="18"/>
          <w:lang w:val="es-MX"/>
        </w:rPr>
        <w:t>EL ENTE OBLIGADO NO PROPORCIONA LA INFORMACION POR EL CONDUCTO SOLICITADO, ESTO ES, DE LA PNT</w:t>
      </w:r>
      <w:r w:rsidRPr="00486ED0">
        <w:rPr>
          <w:rFonts w:cs="Arial"/>
          <w:i/>
          <w:sz w:val="18"/>
          <w:szCs w:val="18"/>
          <w:lang w:val="es-MX"/>
        </w:rPr>
        <w:t xml:space="preserve">…” </w:t>
      </w:r>
    </w:p>
    <w:p w:rsidR="00034E1F" w:rsidRPr="00486ED0" w:rsidRDefault="00034E1F" w:rsidP="00670163">
      <w:pPr>
        <w:pStyle w:val="corte4fondo"/>
        <w:spacing w:line="276" w:lineRule="auto"/>
        <w:ind w:firstLine="0"/>
        <w:rPr>
          <w:rFonts w:cs="Arial"/>
          <w:i/>
          <w:sz w:val="18"/>
          <w:szCs w:val="18"/>
          <w:highlight w:val="red"/>
          <w:lang w:val="es-MX"/>
        </w:rPr>
      </w:pPr>
    </w:p>
    <w:p w:rsidR="00386841" w:rsidRPr="00486ED0" w:rsidRDefault="00034E1F" w:rsidP="00670163">
      <w:pPr>
        <w:pStyle w:val="corte4fondo"/>
        <w:spacing w:line="276" w:lineRule="auto"/>
        <w:ind w:firstLine="0"/>
        <w:rPr>
          <w:rFonts w:cs="Arial"/>
          <w:sz w:val="24"/>
          <w:szCs w:val="24"/>
        </w:rPr>
      </w:pPr>
      <w:r w:rsidRPr="00486ED0">
        <w:rPr>
          <w:rFonts w:cs="Arial"/>
          <w:b/>
          <w:sz w:val="24"/>
          <w:szCs w:val="24"/>
          <w:lang w:val="es-MX"/>
        </w:rPr>
        <w:t xml:space="preserve">7.1.1. </w:t>
      </w:r>
      <w:r w:rsidR="00386841" w:rsidRPr="00486ED0">
        <w:rPr>
          <w:rFonts w:cs="Arial"/>
          <w:b/>
          <w:sz w:val="24"/>
          <w:szCs w:val="24"/>
        </w:rPr>
        <w:t>Agravio</w:t>
      </w:r>
      <w:r w:rsidR="00386841" w:rsidRPr="00486ED0">
        <w:rPr>
          <w:rFonts w:cs="Arial"/>
          <w:b/>
          <w:sz w:val="24"/>
          <w:szCs w:val="24"/>
          <w:lang w:val="es-MX"/>
        </w:rPr>
        <w:t xml:space="preserve"> </w:t>
      </w:r>
      <w:r w:rsidR="00386841" w:rsidRPr="00486ED0">
        <w:rPr>
          <w:rFonts w:cs="Arial"/>
          <w:b/>
          <w:sz w:val="24"/>
          <w:szCs w:val="24"/>
        </w:rPr>
        <w:t>fundado</w:t>
      </w:r>
      <w:r w:rsidR="00386841" w:rsidRPr="00486ED0">
        <w:rPr>
          <w:rFonts w:cs="Arial"/>
          <w:sz w:val="24"/>
          <w:szCs w:val="24"/>
        </w:rPr>
        <w:t>.</w:t>
      </w:r>
    </w:p>
    <w:p w:rsidR="00386841" w:rsidRPr="00486ED0" w:rsidRDefault="00386841" w:rsidP="00670163">
      <w:pPr>
        <w:pStyle w:val="corte4fondo"/>
        <w:tabs>
          <w:tab w:val="left" w:pos="567"/>
        </w:tabs>
        <w:spacing w:line="276" w:lineRule="auto"/>
        <w:rPr>
          <w:rFonts w:cs="Arial"/>
          <w:sz w:val="24"/>
          <w:szCs w:val="24"/>
        </w:rPr>
      </w:pPr>
    </w:p>
    <w:p w:rsidR="00386841" w:rsidRPr="00486ED0" w:rsidRDefault="00386841" w:rsidP="00670163">
      <w:pPr>
        <w:pStyle w:val="corte4fondo"/>
        <w:spacing w:line="276" w:lineRule="auto"/>
        <w:ind w:firstLine="0"/>
        <w:rPr>
          <w:rFonts w:cs="Arial"/>
          <w:sz w:val="23"/>
          <w:szCs w:val="23"/>
          <w:lang w:val="es-MX"/>
        </w:rPr>
      </w:pPr>
      <w:r w:rsidRPr="00486ED0">
        <w:rPr>
          <w:rFonts w:cs="Arial"/>
          <w:sz w:val="23"/>
          <w:szCs w:val="23"/>
          <w:lang w:val="es-MX"/>
        </w:rPr>
        <w:tab/>
        <w:t>El artículo 11, de la Ley de Transparencia refiere que:</w:t>
      </w:r>
    </w:p>
    <w:p w:rsidR="00386841" w:rsidRPr="00486ED0" w:rsidRDefault="00386841" w:rsidP="00670163">
      <w:pPr>
        <w:pStyle w:val="corte4fondo"/>
        <w:spacing w:line="276" w:lineRule="auto"/>
        <w:ind w:firstLine="0"/>
        <w:rPr>
          <w:rFonts w:cs="Arial"/>
          <w:sz w:val="23"/>
          <w:szCs w:val="23"/>
          <w:lang w:val="es-MX"/>
        </w:rPr>
      </w:pPr>
    </w:p>
    <w:p w:rsidR="00386841" w:rsidRPr="00486ED0" w:rsidRDefault="00386841" w:rsidP="00670163">
      <w:pPr>
        <w:pStyle w:val="corte4fondo"/>
        <w:spacing w:line="276" w:lineRule="auto"/>
        <w:ind w:left="708" w:firstLine="0"/>
        <w:rPr>
          <w:rFonts w:cs="Arial"/>
          <w:i/>
          <w:sz w:val="18"/>
          <w:szCs w:val="18"/>
          <w:lang w:val="es-MX"/>
        </w:rPr>
      </w:pPr>
      <w:r w:rsidRPr="00486ED0">
        <w:rPr>
          <w:rFonts w:cs="Arial"/>
          <w:b/>
          <w:i/>
          <w:sz w:val="18"/>
          <w:szCs w:val="18"/>
          <w:lang w:val="es-MX"/>
        </w:rPr>
        <w:t>ARTÍCULO 11</w:t>
      </w:r>
      <w:r w:rsidRPr="00486ED0">
        <w:rPr>
          <w:rFonts w:cs="Arial"/>
          <w:i/>
          <w:sz w:val="18"/>
          <w:szCs w:val="18"/>
          <w:lang w:val="es-MX"/>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386841" w:rsidRPr="00486ED0" w:rsidRDefault="00386841" w:rsidP="00670163">
      <w:pPr>
        <w:pStyle w:val="corte4fondo"/>
        <w:spacing w:line="276" w:lineRule="auto"/>
        <w:ind w:left="708" w:firstLine="0"/>
        <w:rPr>
          <w:rFonts w:cs="Arial"/>
          <w:i/>
          <w:sz w:val="18"/>
          <w:szCs w:val="18"/>
          <w:lang w:val="es-MX"/>
        </w:rPr>
      </w:pPr>
    </w:p>
    <w:p w:rsidR="0021178C" w:rsidRPr="00486ED0" w:rsidRDefault="00D13EEF" w:rsidP="00670163">
      <w:pPr>
        <w:pStyle w:val="Encabezado"/>
        <w:spacing w:line="276" w:lineRule="auto"/>
        <w:jc w:val="both"/>
        <w:rPr>
          <w:rFonts w:ascii="Arial" w:hAnsi="Arial" w:cs="Arial"/>
          <w:sz w:val="24"/>
          <w:szCs w:val="24"/>
          <w:lang w:val="es-MX"/>
        </w:rPr>
      </w:pPr>
      <w:r w:rsidRPr="00486ED0">
        <w:rPr>
          <w:rFonts w:ascii="Arial" w:hAnsi="Arial" w:cs="Arial"/>
          <w:sz w:val="23"/>
          <w:szCs w:val="23"/>
          <w:lang w:val="es-MX"/>
        </w:rPr>
        <w:tab/>
      </w:r>
      <w:r w:rsidR="005D78A9" w:rsidRPr="00486ED0">
        <w:rPr>
          <w:rFonts w:ascii="Arial" w:hAnsi="Arial" w:cs="Arial"/>
          <w:sz w:val="23"/>
          <w:szCs w:val="23"/>
          <w:lang w:val="es-MX"/>
        </w:rPr>
        <w:t xml:space="preserve">          </w:t>
      </w:r>
      <w:r w:rsidR="00386841" w:rsidRPr="00486ED0">
        <w:rPr>
          <w:rFonts w:ascii="Arial" w:hAnsi="Arial" w:cs="Arial"/>
          <w:sz w:val="23"/>
          <w:szCs w:val="23"/>
          <w:lang w:val="es-MX"/>
        </w:rPr>
        <w:t>E</w:t>
      </w:r>
      <w:r w:rsidR="00386841" w:rsidRPr="00486ED0">
        <w:rPr>
          <w:rFonts w:ascii="Arial" w:hAnsi="Arial" w:cs="Arial"/>
          <w:sz w:val="24"/>
          <w:szCs w:val="24"/>
          <w:lang w:val="es-MX"/>
        </w:rPr>
        <w:t>n el caso, en la respuesta a la solicitud de acceso a la información pública</w:t>
      </w:r>
      <w:r w:rsidRPr="00486ED0">
        <w:rPr>
          <w:rFonts w:ascii="Arial" w:hAnsi="Arial" w:cs="Arial"/>
          <w:sz w:val="24"/>
          <w:szCs w:val="24"/>
          <w:lang w:val="es-MX"/>
        </w:rPr>
        <w:t xml:space="preserve"> se puede apreciar</w:t>
      </w:r>
      <w:r w:rsidR="00386841" w:rsidRPr="00486ED0">
        <w:rPr>
          <w:rFonts w:ascii="Arial" w:hAnsi="Arial" w:cs="Arial"/>
          <w:sz w:val="24"/>
          <w:szCs w:val="24"/>
          <w:lang w:val="es-MX"/>
        </w:rPr>
        <w:t xml:space="preserve"> </w:t>
      </w:r>
      <w:r w:rsidRPr="00486ED0">
        <w:rPr>
          <w:rFonts w:ascii="Arial" w:hAnsi="Arial" w:cs="Arial"/>
          <w:sz w:val="24"/>
          <w:szCs w:val="24"/>
          <w:lang w:val="es-MX"/>
        </w:rPr>
        <w:t xml:space="preserve">que </w:t>
      </w:r>
      <w:r w:rsidR="00386841" w:rsidRPr="00486ED0">
        <w:rPr>
          <w:rFonts w:ascii="Arial" w:hAnsi="Arial" w:cs="Arial"/>
          <w:sz w:val="24"/>
          <w:szCs w:val="24"/>
          <w:lang w:val="es-MX"/>
        </w:rPr>
        <w:t>el sujeto obligado</w:t>
      </w:r>
      <w:r w:rsidR="005D78A9" w:rsidRPr="00486ED0">
        <w:rPr>
          <w:rFonts w:ascii="Arial" w:hAnsi="Arial" w:cs="Arial"/>
          <w:sz w:val="24"/>
          <w:szCs w:val="24"/>
          <w:lang w:val="es-MX"/>
        </w:rPr>
        <w:t xml:space="preserve"> mediante acuerdo de 13 trece de noviembre de 2017 dos mil diecisiete,</w:t>
      </w:r>
      <w:r w:rsidR="00386841" w:rsidRPr="00486ED0">
        <w:rPr>
          <w:rFonts w:ascii="Arial" w:hAnsi="Arial" w:cs="Arial"/>
          <w:sz w:val="24"/>
          <w:szCs w:val="24"/>
          <w:lang w:val="es-MX"/>
        </w:rPr>
        <w:t xml:space="preserve"> </w:t>
      </w:r>
      <w:r w:rsidR="005D78A9" w:rsidRPr="00486ED0">
        <w:rPr>
          <w:rFonts w:ascii="Arial" w:hAnsi="Arial" w:cs="Arial"/>
          <w:sz w:val="24"/>
          <w:szCs w:val="24"/>
          <w:lang w:val="es-MX"/>
        </w:rPr>
        <w:t xml:space="preserve">dijo al solicitante </w:t>
      </w:r>
      <w:r w:rsidR="0021178C" w:rsidRPr="00486ED0">
        <w:rPr>
          <w:rFonts w:ascii="Arial" w:hAnsi="Arial" w:cs="Arial"/>
          <w:sz w:val="24"/>
          <w:szCs w:val="24"/>
          <w:lang w:val="es-MX"/>
        </w:rPr>
        <w:t>que la información solicitada se encuentra en la modalidad impresa, ello de conformidad con el artículo 59 de la Ley de Transparencia y Acceso a la Información Pública del estado de San Luis Potosí.</w:t>
      </w:r>
    </w:p>
    <w:p w:rsidR="0021178C" w:rsidRPr="00486ED0" w:rsidRDefault="0021178C" w:rsidP="00670163">
      <w:pPr>
        <w:pStyle w:val="Encabezado"/>
        <w:spacing w:line="276" w:lineRule="auto"/>
        <w:jc w:val="both"/>
        <w:rPr>
          <w:rFonts w:ascii="Arial" w:hAnsi="Arial" w:cs="Arial"/>
          <w:sz w:val="24"/>
          <w:szCs w:val="24"/>
          <w:lang w:val="es-MX"/>
        </w:rPr>
      </w:pPr>
    </w:p>
    <w:p w:rsidR="0021178C" w:rsidRPr="00486ED0" w:rsidRDefault="0021178C" w:rsidP="0021178C">
      <w:pPr>
        <w:pStyle w:val="Encabezado"/>
        <w:spacing w:line="276" w:lineRule="auto"/>
        <w:jc w:val="both"/>
        <w:rPr>
          <w:rFonts w:ascii="Arial" w:hAnsi="Arial" w:cs="Arial"/>
          <w:i/>
          <w:sz w:val="18"/>
          <w:szCs w:val="18"/>
          <w:lang w:val="es-MX"/>
        </w:rPr>
      </w:pPr>
      <w:r w:rsidRPr="00486ED0">
        <w:rPr>
          <w:rFonts w:ascii="Arial" w:hAnsi="Arial" w:cs="Arial"/>
          <w:i/>
          <w:sz w:val="18"/>
          <w:szCs w:val="18"/>
          <w:lang w:val="es-MX"/>
        </w:rPr>
        <w:t>“…ARTÍCULO 59. Los sujetos obligados deben proporcionar la información solicitada en la modalidad en que se encuentre…”</w:t>
      </w:r>
    </w:p>
    <w:p w:rsidR="0021178C" w:rsidRPr="00486ED0" w:rsidRDefault="0021178C" w:rsidP="00670163">
      <w:pPr>
        <w:pStyle w:val="Encabezado"/>
        <w:spacing w:line="276" w:lineRule="auto"/>
        <w:jc w:val="both"/>
        <w:rPr>
          <w:rFonts w:ascii="Arial" w:hAnsi="Arial" w:cs="Arial"/>
          <w:sz w:val="24"/>
          <w:szCs w:val="24"/>
          <w:lang w:val="es-MX"/>
        </w:rPr>
      </w:pPr>
    </w:p>
    <w:p w:rsidR="00386841" w:rsidRPr="00486ED0" w:rsidRDefault="0021178C" w:rsidP="00670163">
      <w:pPr>
        <w:pStyle w:val="Encabezado"/>
        <w:spacing w:line="276" w:lineRule="auto"/>
        <w:jc w:val="both"/>
        <w:rPr>
          <w:rFonts w:ascii="Arial" w:hAnsi="Arial" w:cs="Arial"/>
          <w:sz w:val="24"/>
          <w:szCs w:val="24"/>
          <w:lang w:val="es-MX"/>
        </w:rPr>
      </w:pPr>
      <w:r w:rsidRPr="00486ED0">
        <w:rPr>
          <w:rFonts w:ascii="Arial" w:hAnsi="Arial" w:cs="Arial"/>
          <w:sz w:val="24"/>
          <w:szCs w:val="24"/>
          <w:lang w:val="es-MX"/>
        </w:rPr>
        <w:tab/>
        <w:t xml:space="preserve">         Y </w:t>
      </w:r>
      <w:r w:rsidR="00D13EEF" w:rsidRPr="00486ED0">
        <w:rPr>
          <w:rFonts w:ascii="Arial" w:hAnsi="Arial" w:cs="Arial"/>
          <w:sz w:val="24"/>
          <w:szCs w:val="24"/>
          <w:lang w:val="es-MX"/>
        </w:rPr>
        <w:t xml:space="preserve">que dicha información </w:t>
      </w:r>
      <w:r w:rsidR="005D78A9" w:rsidRPr="00486ED0">
        <w:rPr>
          <w:rFonts w:ascii="Arial" w:hAnsi="Arial" w:cs="Arial"/>
          <w:sz w:val="24"/>
          <w:szCs w:val="24"/>
          <w:lang w:val="es-MX"/>
        </w:rPr>
        <w:t xml:space="preserve">se encontraba </w:t>
      </w:r>
      <w:r w:rsidR="00D13EEF" w:rsidRPr="00486ED0">
        <w:rPr>
          <w:rFonts w:ascii="Arial" w:hAnsi="Arial" w:cs="Arial"/>
          <w:sz w:val="24"/>
          <w:szCs w:val="24"/>
          <w:lang w:val="es-MX"/>
        </w:rPr>
        <w:t>disponible</w:t>
      </w:r>
      <w:r w:rsidR="005D78A9" w:rsidRPr="00486ED0">
        <w:rPr>
          <w:rFonts w:ascii="Arial" w:hAnsi="Arial" w:cs="Arial"/>
          <w:sz w:val="24"/>
          <w:szCs w:val="24"/>
          <w:lang w:val="es-MX"/>
        </w:rPr>
        <w:t xml:space="preserve"> la Unidad de Transparencia del sujeto obligado, así como el horario</w:t>
      </w:r>
      <w:r w:rsidR="00670163" w:rsidRPr="00486ED0">
        <w:rPr>
          <w:rFonts w:ascii="Arial" w:hAnsi="Arial" w:cs="Arial"/>
          <w:sz w:val="24"/>
          <w:szCs w:val="24"/>
          <w:lang w:val="es-MX"/>
        </w:rPr>
        <w:t xml:space="preserve"> de consulta</w:t>
      </w:r>
      <w:r w:rsidR="005D78A9" w:rsidRPr="00486ED0">
        <w:rPr>
          <w:rFonts w:ascii="Arial" w:hAnsi="Arial" w:cs="Arial"/>
          <w:sz w:val="24"/>
          <w:szCs w:val="24"/>
          <w:lang w:val="es-MX"/>
        </w:rPr>
        <w:t>, especificando que para el caso de la expedición de copias</w:t>
      </w:r>
      <w:r w:rsidR="00670163" w:rsidRPr="00486ED0">
        <w:rPr>
          <w:rFonts w:ascii="Arial" w:hAnsi="Arial" w:cs="Arial"/>
          <w:sz w:val="24"/>
          <w:szCs w:val="24"/>
          <w:lang w:val="es-MX"/>
        </w:rPr>
        <w:t xml:space="preserve"> </w:t>
      </w:r>
      <w:r w:rsidRPr="00486ED0">
        <w:rPr>
          <w:rFonts w:ascii="Arial" w:hAnsi="Arial" w:cs="Arial"/>
          <w:sz w:val="24"/>
          <w:szCs w:val="24"/>
          <w:lang w:val="es-MX"/>
        </w:rPr>
        <w:t xml:space="preserve">consta en un total de 1 fojas, misma que </w:t>
      </w:r>
      <w:r w:rsidR="005D78A9" w:rsidRPr="00486ED0">
        <w:rPr>
          <w:rFonts w:ascii="Arial" w:hAnsi="Arial" w:cs="Arial"/>
          <w:sz w:val="24"/>
          <w:szCs w:val="24"/>
          <w:lang w:val="es-MX"/>
        </w:rPr>
        <w:t>se le entregaría de manera gratuita</w:t>
      </w:r>
      <w:r w:rsidRPr="00486ED0">
        <w:rPr>
          <w:rFonts w:ascii="Arial" w:hAnsi="Arial" w:cs="Arial"/>
          <w:sz w:val="24"/>
          <w:szCs w:val="24"/>
          <w:lang w:val="es-MX"/>
        </w:rPr>
        <w:t>, de conformidad con el artículo 165 párrafo sexto de la Ley de Transparencia vigente en el estado</w:t>
      </w:r>
      <w:r w:rsidR="005D78A9" w:rsidRPr="00486ED0">
        <w:rPr>
          <w:rFonts w:ascii="Arial" w:hAnsi="Arial" w:cs="Arial"/>
          <w:sz w:val="24"/>
          <w:szCs w:val="24"/>
          <w:lang w:val="es-MX"/>
        </w:rPr>
        <w:t>.</w:t>
      </w:r>
    </w:p>
    <w:p w:rsidR="0021178C" w:rsidRPr="00486ED0" w:rsidRDefault="0021178C" w:rsidP="00670163">
      <w:pPr>
        <w:pStyle w:val="Encabezado"/>
        <w:spacing w:line="276" w:lineRule="auto"/>
        <w:jc w:val="both"/>
        <w:rPr>
          <w:rFonts w:ascii="Arial" w:hAnsi="Arial" w:cs="Arial"/>
          <w:sz w:val="24"/>
          <w:szCs w:val="24"/>
          <w:lang w:val="es-MX"/>
        </w:rPr>
      </w:pPr>
    </w:p>
    <w:p w:rsidR="005D78A9" w:rsidRPr="00486ED0" w:rsidRDefault="0021178C" w:rsidP="0021178C">
      <w:pPr>
        <w:pStyle w:val="Encabezado"/>
        <w:spacing w:line="276" w:lineRule="auto"/>
        <w:jc w:val="both"/>
        <w:rPr>
          <w:rFonts w:ascii="Arial" w:hAnsi="Arial" w:cs="Arial"/>
          <w:sz w:val="18"/>
          <w:szCs w:val="18"/>
          <w:lang w:val="es-MX"/>
        </w:rPr>
      </w:pPr>
      <w:r w:rsidRPr="00486ED0">
        <w:rPr>
          <w:rFonts w:ascii="Arial" w:hAnsi="Arial" w:cs="Arial"/>
          <w:sz w:val="18"/>
          <w:szCs w:val="18"/>
          <w:lang w:val="es-MX"/>
        </w:rPr>
        <w:lastRenderedPageBreak/>
        <w:t>“…ARTÍCULO 165. En caso de existir costos para obtener la información, deberán cubrirse de manera previa a la entrega y no podrán ser superiores a la suma de:</w:t>
      </w:r>
    </w:p>
    <w:p w:rsidR="0021178C" w:rsidRPr="00486ED0" w:rsidRDefault="0021178C" w:rsidP="0021178C">
      <w:pPr>
        <w:pStyle w:val="Encabezado"/>
        <w:spacing w:line="276" w:lineRule="auto"/>
        <w:jc w:val="both"/>
        <w:rPr>
          <w:rFonts w:ascii="Arial" w:hAnsi="Arial" w:cs="Arial"/>
          <w:sz w:val="18"/>
          <w:szCs w:val="18"/>
          <w:lang w:val="es-MX"/>
        </w:rPr>
      </w:pPr>
    </w:p>
    <w:p w:rsidR="0021178C" w:rsidRPr="00486ED0" w:rsidRDefault="0021178C" w:rsidP="0021178C">
      <w:pPr>
        <w:pStyle w:val="Encabezado"/>
        <w:spacing w:line="276" w:lineRule="auto"/>
        <w:jc w:val="both"/>
        <w:rPr>
          <w:rFonts w:ascii="Arial" w:hAnsi="Arial" w:cs="Arial"/>
          <w:sz w:val="18"/>
          <w:szCs w:val="18"/>
          <w:lang w:val="es-MX"/>
        </w:rPr>
      </w:pPr>
      <w:r w:rsidRPr="00486ED0">
        <w:rPr>
          <w:rFonts w:ascii="Arial" w:hAnsi="Arial" w:cs="Arial"/>
          <w:sz w:val="18"/>
          <w:szCs w:val="18"/>
          <w:lang w:val="es-MX"/>
        </w:rPr>
        <w:t>[…]</w:t>
      </w:r>
    </w:p>
    <w:p w:rsidR="0021178C" w:rsidRPr="00486ED0" w:rsidRDefault="0021178C" w:rsidP="0021178C">
      <w:pPr>
        <w:pStyle w:val="Encabezado"/>
        <w:spacing w:line="276" w:lineRule="auto"/>
        <w:jc w:val="both"/>
        <w:rPr>
          <w:rFonts w:ascii="Arial" w:hAnsi="Arial" w:cs="Arial"/>
          <w:sz w:val="18"/>
          <w:szCs w:val="18"/>
          <w:lang w:val="es-MX"/>
        </w:rPr>
      </w:pPr>
      <w:r w:rsidRPr="00486ED0">
        <w:rPr>
          <w:rFonts w:ascii="Arial" w:hAnsi="Arial" w:cs="Arial"/>
          <w:sz w:val="18"/>
          <w:szCs w:val="18"/>
          <w:lang w:val="es-MX"/>
        </w:rPr>
        <w:t>La información deberá ser entregada sin costo, cuando implique la entrega de no más de veinte hojas simples. Las unidades de transparencia podrán exceptuar el pago de reproducción y envío atendiendo a las circunstancias socioeconómicas del solicitante…”</w:t>
      </w:r>
    </w:p>
    <w:p w:rsidR="005D78A9" w:rsidRPr="00486ED0" w:rsidRDefault="005D78A9" w:rsidP="00227EF1">
      <w:pPr>
        <w:pStyle w:val="NormalWeb"/>
        <w:spacing w:line="276" w:lineRule="auto"/>
        <w:ind w:firstLine="708"/>
        <w:jc w:val="both"/>
        <w:rPr>
          <w:rFonts w:ascii="Arial" w:hAnsi="Arial" w:cs="Arial"/>
          <w:i/>
          <w:sz w:val="18"/>
          <w:szCs w:val="18"/>
          <w:lang w:val="es-MX"/>
        </w:rPr>
      </w:pPr>
      <w:r w:rsidRPr="00486ED0">
        <w:rPr>
          <w:rFonts w:ascii="Arial" w:hAnsi="Arial" w:cs="Arial"/>
          <w:lang w:val="es-MX"/>
        </w:rPr>
        <w:t xml:space="preserve">Esto es que, el sujeto obligado puso a disposición la información de manera física, esto es </w:t>
      </w:r>
      <w:r w:rsidRPr="00486ED0">
        <w:rPr>
          <w:rFonts w:ascii="Arial" w:hAnsi="Arial" w:cs="Arial"/>
          <w:i/>
          <w:lang w:val="es-MX"/>
        </w:rPr>
        <w:t>in situ</w:t>
      </w:r>
      <w:r w:rsidRPr="00486ED0">
        <w:rPr>
          <w:rFonts w:ascii="Arial" w:hAnsi="Arial" w:cs="Arial"/>
          <w:lang w:val="es-MX"/>
        </w:rPr>
        <w:t xml:space="preserve"> en la Unidad de Información Pública, empero dicho sujeto</w:t>
      </w:r>
      <w:r w:rsidR="00F32722" w:rsidRPr="00486ED0">
        <w:rPr>
          <w:rFonts w:ascii="Arial" w:hAnsi="Arial" w:cs="Arial"/>
          <w:lang w:val="es-MX"/>
        </w:rPr>
        <w:t xml:space="preserve"> no motivó la necesidad de ofrecer dicha modalidad</w:t>
      </w:r>
      <w:r w:rsidR="00227EF1" w:rsidRPr="00486ED0">
        <w:rPr>
          <w:rFonts w:ascii="Arial" w:hAnsi="Arial" w:cs="Arial"/>
          <w:lang w:val="es-MX"/>
        </w:rPr>
        <w:t xml:space="preserve"> </w:t>
      </w:r>
      <w:r w:rsidRPr="00486ED0">
        <w:rPr>
          <w:rFonts w:ascii="Arial" w:hAnsi="Arial" w:cs="Arial"/>
          <w:lang w:val="es-MX"/>
        </w:rPr>
        <w:t>en que le fue solicitada</w:t>
      </w:r>
      <w:r w:rsidR="00425D12" w:rsidRPr="00486ED0">
        <w:rPr>
          <w:rFonts w:ascii="Arial" w:hAnsi="Arial" w:cs="Arial"/>
          <w:lang w:val="es-MX"/>
        </w:rPr>
        <w:t xml:space="preserve"> </w:t>
      </w:r>
      <w:r w:rsidRPr="00486ED0">
        <w:rPr>
          <w:rFonts w:ascii="Arial" w:hAnsi="Arial" w:cs="Arial"/>
          <w:lang w:val="es-MX"/>
        </w:rPr>
        <w:t xml:space="preserve">y la entrega de la información se debe de atender a la: </w:t>
      </w:r>
    </w:p>
    <w:p w:rsidR="005D78A9" w:rsidRPr="00486ED0" w:rsidRDefault="003400E2" w:rsidP="00670163">
      <w:pPr>
        <w:pStyle w:val="corte4fondo"/>
        <w:spacing w:line="276" w:lineRule="auto"/>
        <w:ind w:firstLine="0"/>
        <w:rPr>
          <w:rFonts w:cs="Arial"/>
          <w:sz w:val="23"/>
          <w:szCs w:val="23"/>
          <w:lang w:val="es-MX"/>
        </w:rPr>
      </w:pPr>
      <w:r w:rsidRPr="00486ED0">
        <w:rPr>
          <w:rFonts w:cs="Arial"/>
          <w:b/>
          <w:sz w:val="23"/>
          <w:szCs w:val="23"/>
          <w:lang w:val="es-MX"/>
        </w:rPr>
        <w:t>7</w:t>
      </w:r>
      <w:r w:rsidR="005D78A9" w:rsidRPr="00486ED0">
        <w:rPr>
          <w:rFonts w:cs="Arial"/>
          <w:b/>
          <w:sz w:val="23"/>
          <w:szCs w:val="23"/>
          <w:lang w:val="es-MX"/>
        </w:rPr>
        <w:t>.2. Modalidad de entrega</w:t>
      </w:r>
      <w:r w:rsidR="005D78A9" w:rsidRPr="00486ED0">
        <w:rPr>
          <w:rFonts w:cs="Arial"/>
          <w:sz w:val="23"/>
          <w:szCs w:val="23"/>
          <w:lang w:val="es-MX"/>
        </w:rPr>
        <w:t>.</w:t>
      </w:r>
    </w:p>
    <w:p w:rsidR="005D78A9" w:rsidRPr="00486ED0" w:rsidRDefault="005D78A9" w:rsidP="00670163">
      <w:pPr>
        <w:pStyle w:val="corte4fondo"/>
        <w:spacing w:line="276" w:lineRule="auto"/>
        <w:ind w:firstLine="0"/>
        <w:rPr>
          <w:rFonts w:cs="Arial"/>
          <w:sz w:val="23"/>
          <w:szCs w:val="23"/>
          <w:lang w:val="es-MX"/>
        </w:rPr>
      </w:pPr>
    </w:p>
    <w:p w:rsidR="005D78A9" w:rsidRPr="00486ED0" w:rsidRDefault="005D78A9" w:rsidP="00670163">
      <w:pPr>
        <w:pStyle w:val="Prrafodelista"/>
        <w:spacing w:after="0"/>
        <w:ind w:left="0"/>
        <w:jc w:val="both"/>
        <w:rPr>
          <w:rFonts w:ascii="Arial" w:hAnsi="Arial" w:cs="Arial"/>
          <w:sz w:val="24"/>
          <w:szCs w:val="24"/>
        </w:rPr>
      </w:pPr>
      <w:r w:rsidRPr="00486ED0">
        <w:rPr>
          <w:rFonts w:ascii="Arial" w:hAnsi="Arial" w:cs="Arial"/>
          <w:sz w:val="24"/>
          <w:szCs w:val="24"/>
        </w:rPr>
        <w:tab/>
        <w:t>Sobre este tópico los artículos 17, 146, fracción V, primer párrafo y 155, de la Ley de Transparencia establecen que:</w:t>
      </w:r>
    </w:p>
    <w:p w:rsidR="005D78A9" w:rsidRPr="00486ED0" w:rsidRDefault="005D78A9" w:rsidP="00670163">
      <w:pPr>
        <w:pStyle w:val="Prrafodelista"/>
        <w:spacing w:after="0"/>
        <w:ind w:left="0"/>
        <w:jc w:val="both"/>
        <w:rPr>
          <w:rFonts w:ascii="Arial" w:hAnsi="Arial" w:cs="Arial"/>
          <w:sz w:val="23"/>
          <w:szCs w:val="23"/>
        </w:rPr>
      </w:pPr>
    </w:p>
    <w:p w:rsidR="005D78A9" w:rsidRPr="00486ED0" w:rsidRDefault="005D78A9" w:rsidP="00670163">
      <w:pPr>
        <w:pStyle w:val="corte4fondo"/>
        <w:tabs>
          <w:tab w:val="left" w:pos="567"/>
        </w:tabs>
        <w:spacing w:line="276" w:lineRule="auto"/>
        <w:ind w:left="567" w:firstLine="0"/>
        <w:rPr>
          <w:rFonts w:cs="Arial"/>
          <w:sz w:val="18"/>
          <w:szCs w:val="18"/>
          <w:lang w:val="es-MX"/>
        </w:rPr>
      </w:pPr>
      <w:r w:rsidRPr="00486ED0">
        <w:rPr>
          <w:b/>
          <w:bCs/>
          <w:sz w:val="18"/>
          <w:szCs w:val="18"/>
        </w:rPr>
        <w:t xml:space="preserve">ARTÍCULO 17. </w:t>
      </w:r>
      <w:r w:rsidRPr="00486ED0">
        <w:rPr>
          <w:sz w:val="18"/>
          <w:szCs w:val="18"/>
        </w:rPr>
        <w:t xml:space="preserve">El ejercicio del derecho de acceso a la información es gratuito y sólo podrá requerirse el cobro correspondiente a la modalidad de reproducción y entrega solicitada. </w:t>
      </w:r>
    </w:p>
    <w:p w:rsidR="005D78A9" w:rsidRPr="00486ED0" w:rsidRDefault="005D78A9" w:rsidP="00670163">
      <w:pPr>
        <w:pStyle w:val="corte4fondo"/>
        <w:tabs>
          <w:tab w:val="left" w:pos="567"/>
        </w:tabs>
        <w:spacing w:line="276" w:lineRule="auto"/>
        <w:ind w:left="567" w:firstLine="0"/>
        <w:rPr>
          <w:sz w:val="18"/>
          <w:szCs w:val="18"/>
          <w:lang w:val="es-MX"/>
        </w:rPr>
      </w:pPr>
      <w:r w:rsidRPr="00486ED0">
        <w:rPr>
          <w:sz w:val="18"/>
          <w:szCs w:val="18"/>
        </w:rPr>
        <w:t>En ningún caso los ajustes razonables que se realicen para el acceso de la información de solicitantes con discapacidad, será con costo a los mismos.</w:t>
      </w:r>
    </w:p>
    <w:p w:rsidR="005D78A9" w:rsidRPr="00486ED0" w:rsidRDefault="005D78A9" w:rsidP="00670163">
      <w:pPr>
        <w:pStyle w:val="corte4fondo"/>
        <w:tabs>
          <w:tab w:val="left" w:pos="567"/>
        </w:tabs>
        <w:spacing w:line="276" w:lineRule="auto"/>
        <w:ind w:left="567" w:firstLine="0"/>
        <w:rPr>
          <w:sz w:val="18"/>
          <w:szCs w:val="18"/>
          <w:lang w:val="es-MX"/>
        </w:rPr>
      </w:pPr>
    </w:p>
    <w:p w:rsidR="005D78A9" w:rsidRPr="00486ED0" w:rsidRDefault="005D78A9" w:rsidP="00670163">
      <w:pPr>
        <w:pStyle w:val="corte4fondo"/>
        <w:tabs>
          <w:tab w:val="left" w:pos="567"/>
        </w:tabs>
        <w:spacing w:line="276" w:lineRule="auto"/>
        <w:ind w:left="567" w:firstLine="0"/>
        <w:rPr>
          <w:sz w:val="18"/>
          <w:szCs w:val="18"/>
          <w:lang w:val="es-MX"/>
        </w:rPr>
      </w:pPr>
      <w:r w:rsidRPr="00486ED0">
        <w:rPr>
          <w:b/>
          <w:bCs/>
          <w:sz w:val="18"/>
          <w:szCs w:val="18"/>
        </w:rPr>
        <w:t xml:space="preserve">ARTÍCULO 146. </w:t>
      </w:r>
      <w:r w:rsidRPr="00486ED0">
        <w:rPr>
          <w:sz w:val="18"/>
          <w:szCs w:val="18"/>
        </w:rPr>
        <w:t xml:space="preserve">Para presentar una solicitud no se podrán exigir mayores requisitos que los siguientes: </w:t>
      </w:r>
    </w:p>
    <w:p w:rsidR="005D78A9" w:rsidRPr="00486ED0" w:rsidRDefault="005D78A9" w:rsidP="00670163">
      <w:pPr>
        <w:pStyle w:val="corte4fondo"/>
        <w:tabs>
          <w:tab w:val="left" w:pos="567"/>
        </w:tabs>
        <w:spacing w:line="276" w:lineRule="auto"/>
        <w:ind w:left="567" w:firstLine="0"/>
        <w:rPr>
          <w:sz w:val="18"/>
          <w:szCs w:val="18"/>
          <w:lang w:val="es-MX"/>
        </w:rPr>
      </w:pPr>
      <w:r w:rsidRPr="00486ED0">
        <w:rPr>
          <w:bCs/>
          <w:sz w:val="18"/>
          <w:szCs w:val="18"/>
          <w:lang w:val="es-MX"/>
        </w:rPr>
        <w:t>[…]</w:t>
      </w:r>
    </w:p>
    <w:p w:rsidR="005D78A9" w:rsidRPr="00486ED0" w:rsidRDefault="005D78A9" w:rsidP="00670163">
      <w:pPr>
        <w:pStyle w:val="corte4fondo"/>
        <w:tabs>
          <w:tab w:val="left" w:pos="567"/>
        </w:tabs>
        <w:spacing w:line="276" w:lineRule="auto"/>
        <w:ind w:left="567" w:firstLine="0"/>
        <w:rPr>
          <w:sz w:val="18"/>
          <w:szCs w:val="18"/>
          <w:lang w:val="es-MX"/>
        </w:rPr>
      </w:pPr>
      <w:r w:rsidRPr="00486ED0">
        <w:rPr>
          <w:b/>
          <w:bCs/>
          <w:sz w:val="18"/>
          <w:szCs w:val="18"/>
        </w:rPr>
        <w:t xml:space="preserve">V. </w:t>
      </w:r>
      <w:r w:rsidRPr="00486ED0">
        <w:rPr>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5D78A9" w:rsidRPr="00486ED0" w:rsidRDefault="005D78A9" w:rsidP="00670163">
      <w:pPr>
        <w:pStyle w:val="corte4fondo"/>
        <w:tabs>
          <w:tab w:val="left" w:pos="567"/>
        </w:tabs>
        <w:spacing w:line="276" w:lineRule="auto"/>
        <w:ind w:left="567" w:firstLine="0"/>
        <w:rPr>
          <w:sz w:val="18"/>
          <w:szCs w:val="18"/>
          <w:lang w:val="es-MX"/>
        </w:rPr>
      </w:pPr>
    </w:p>
    <w:p w:rsidR="005D78A9" w:rsidRPr="00486ED0" w:rsidRDefault="005D78A9" w:rsidP="00670163">
      <w:pPr>
        <w:pStyle w:val="corte4fondo"/>
        <w:tabs>
          <w:tab w:val="left" w:pos="567"/>
        </w:tabs>
        <w:spacing w:line="276" w:lineRule="auto"/>
        <w:ind w:left="567" w:firstLine="0"/>
        <w:rPr>
          <w:sz w:val="18"/>
          <w:szCs w:val="18"/>
          <w:lang w:val="es-MX"/>
        </w:rPr>
      </w:pPr>
      <w:r w:rsidRPr="00486ED0">
        <w:rPr>
          <w:b/>
          <w:sz w:val="18"/>
          <w:szCs w:val="18"/>
          <w:lang w:val="es-MX"/>
        </w:rPr>
        <w:t>ARTÍCULO 155.</w:t>
      </w:r>
      <w:r w:rsidRPr="00486ED0">
        <w:rPr>
          <w:sz w:val="18"/>
          <w:szCs w:val="18"/>
          <w:lang w:val="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5D78A9" w:rsidRPr="00486ED0" w:rsidRDefault="005D78A9" w:rsidP="00670163">
      <w:pPr>
        <w:pStyle w:val="corte4fondo"/>
        <w:tabs>
          <w:tab w:val="left" w:pos="567"/>
        </w:tabs>
        <w:spacing w:line="276" w:lineRule="auto"/>
        <w:ind w:left="567" w:firstLine="0"/>
        <w:rPr>
          <w:sz w:val="18"/>
          <w:szCs w:val="18"/>
          <w:lang w:val="es-MX"/>
        </w:rPr>
      </w:pPr>
      <w:r w:rsidRPr="00486ED0">
        <w:rPr>
          <w:sz w:val="18"/>
          <w:szCs w:val="18"/>
          <w:lang w:val="es-MX"/>
        </w:rPr>
        <w:t>En cualquier caso, se deberá fundar y motivar la necesidad de ofrecer otras modalidades.</w:t>
      </w:r>
    </w:p>
    <w:p w:rsidR="005D78A9" w:rsidRPr="00486ED0" w:rsidRDefault="005D78A9" w:rsidP="00670163">
      <w:pPr>
        <w:pStyle w:val="corte4fondo"/>
        <w:tabs>
          <w:tab w:val="left" w:pos="567"/>
        </w:tabs>
        <w:spacing w:line="276" w:lineRule="auto"/>
        <w:ind w:left="567" w:firstLine="0"/>
        <w:rPr>
          <w:sz w:val="18"/>
          <w:szCs w:val="18"/>
          <w:lang w:val="es-MX"/>
        </w:rPr>
      </w:pPr>
    </w:p>
    <w:p w:rsidR="005D78A9" w:rsidRPr="00486ED0" w:rsidRDefault="005D78A9" w:rsidP="003921A4">
      <w:pPr>
        <w:pStyle w:val="corte4fondo"/>
        <w:spacing w:line="276" w:lineRule="auto"/>
        <w:ind w:firstLine="0"/>
        <w:rPr>
          <w:sz w:val="24"/>
          <w:szCs w:val="24"/>
          <w:lang w:val="es-MX"/>
        </w:rPr>
      </w:pPr>
      <w:r w:rsidRPr="00486ED0">
        <w:rPr>
          <w:sz w:val="24"/>
          <w:szCs w:val="24"/>
          <w:lang w:val="es-MX"/>
        </w:rPr>
        <w:tab/>
      </w:r>
      <w:r w:rsidRPr="00486ED0">
        <w:rPr>
          <w:sz w:val="23"/>
          <w:szCs w:val="23"/>
          <w:lang w:val="es-MX"/>
        </w:rPr>
        <w:t>Por eso, e</w:t>
      </w:r>
      <w:r w:rsidRPr="00486ED0">
        <w:rPr>
          <w:sz w:val="23"/>
          <w:szCs w:val="23"/>
        </w:rPr>
        <w:t xml:space="preserve">l acceso se dará en la modalidad de entrega </w:t>
      </w:r>
      <w:r w:rsidRPr="00486ED0">
        <w:rPr>
          <w:sz w:val="23"/>
          <w:szCs w:val="23"/>
          <w:lang w:val="es-MX"/>
        </w:rPr>
        <w:t xml:space="preserve">elegido </w:t>
      </w:r>
      <w:r w:rsidRPr="00486ED0">
        <w:rPr>
          <w:sz w:val="23"/>
          <w:szCs w:val="23"/>
        </w:rPr>
        <w:t xml:space="preserve">por el </w:t>
      </w:r>
      <w:r w:rsidRPr="00486ED0">
        <w:rPr>
          <w:sz w:val="24"/>
          <w:szCs w:val="24"/>
        </w:rPr>
        <w:t>solicitante</w:t>
      </w:r>
      <w:r w:rsidRPr="00486ED0">
        <w:rPr>
          <w:sz w:val="24"/>
          <w:szCs w:val="24"/>
          <w:lang w:val="es-MX"/>
        </w:rPr>
        <w:t xml:space="preserve"> y que </w:t>
      </w:r>
      <w:r w:rsidRPr="00486ED0">
        <w:rPr>
          <w:sz w:val="24"/>
          <w:szCs w:val="24"/>
        </w:rPr>
        <w:t>cuando la información no pueda entregarse o enviarse en la modalidad elegida, el sujeto obligado deberá ofrecer otra u otras modalidades de entrega</w:t>
      </w:r>
      <w:r w:rsidRPr="00486ED0">
        <w:rPr>
          <w:sz w:val="24"/>
          <w:szCs w:val="24"/>
          <w:lang w:val="es-MX"/>
        </w:rPr>
        <w:t xml:space="preserve"> </w:t>
      </w:r>
      <w:r w:rsidR="00972CC2" w:rsidRPr="00486ED0">
        <w:rPr>
          <w:sz w:val="24"/>
          <w:szCs w:val="24"/>
          <w:lang w:val="es-MX"/>
        </w:rPr>
        <w:t>ya que,</w:t>
      </w:r>
      <w:r w:rsidRPr="00486ED0">
        <w:rPr>
          <w:sz w:val="24"/>
          <w:szCs w:val="24"/>
          <w:lang w:val="es-MX"/>
        </w:rPr>
        <w:t xml:space="preserve"> de no ser así,</w:t>
      </w:r>
      <w:r w:rsidRPr="00486ED0">
        <w:rPr>
          <w:sz w:val="24"/>
          <w:szCs w:val="24"/>
        </w:rPr>
        <w:t xml:space="preserve"> </w:t>
      </w:r>
      <w:r w:rsidRPr="00486ED0">
        <w:rPr>
          <w:sz w:val="24"/>
          <w:szCs w:val="24"/>
          <w:lang w:val="es-MX"/>
        </w:rPr>
        <w:t xml:space="preserve">en </w:t>
      </w:r>
      <w:r w:rsidRPr="00486ED0">
        <w:rPr>
          <w:sz w:val="24"/>
          <w:szCs w:val="24"/>
        </w:rPr>
        <w:t>cualquier caso, se deberá fundar y motivar la necesidad de ofrecer otras modalidades.</w:t>
      </w:r>
    </w:p>
    <w:p w:rsidR="005D78A9" w:rsidRPr="00486ED0" w:rsidRDefault="005D78A9" w:rsidP="003921A4">
      <w:pPr>
        <w:pStyle w:val="corte4fondo"/>
        <w:spacing w:line="276" w:lineRule="auto"/>
        <w:ind w:firstLine="0"/>
        <w:rPr>
          <w:sz w:val="24"/>
          <w:szCs w:val="24"/>
          <w:lang w:val="es-MX"/>
        </w:rPr>
      </w:pPr>
    </w:p>
    <w:p w:rsidR="005D78A9" w:rsidRPr="00486ED0" w:rsidRDefault="005D78A9" w:rsidP="003921A4">
      <w:pPr>
        <w:pStyle w:val="corte4fondo"/>
        <w:spacing w:line="276" w:lineRule="auto"/>
        <w:ind w:firstLine="0"/>
        <w:rPr>
          <w:sz w:val="24"/>
          <w:szCs w:val="24"/>
          <w:lang w:val="es-MX"/>
        </w:rPr>
      </w:pPr>
      <w:r w:rsidRPr="00486ED0">
        <w:rPr>
          <w:sz w:val="24"/>
          <w:szCs w:val="24"/>
          <w:lang w:val="es-MX"/>
        </w:rPr>
        <w:tab/>
        <w:t xml:space="preserve">Y </w:t>
      </w:r>
      <w:r w:rsidR="00972CC2" w:rsidRPr="00486ED0">
        <w:rPr>
          <w:sz w:val="24"/>
          <w:szCs w:val="24"/>
          <w:lang w:val="es-MX"/>
        </w:rPr>
        <w:t>que,</w:t>
      </w:r>
      <w:r w:rsidRPr="00486ED0">
        <w:rPr>
          <w:sz w:val="24"/>
          <w:szCs w:val="24"/>
          <w:lang w:val="es-MX"/>
        </w:rPr>
        <w:t xml:space="preserve"> por lo tanto, el </w:t>
      </w:r>
      <w:r w:rsidRPr="00486ED0">
        <w:rPr>
          <w:sz w:val="24"/>
          <w:szCs w:val="24"/>
        </w:rPr>
        <w:t>ejercicio del derecho de acceso a la información es gratuito y sólo podrá requerirse el cobro correspondiente a la modalidad de reproducción y entrega solicitada.</w:t>
      </w:r>
    </w:p>
    <w:p w:rsidR="005D78A9" w:rsidRPr="00486ED0" w:rsidRDefault="005D78A9" w:rsidP="003921A4">
      <w:pPr>
        <w:pStyle w:val="corte4fondo"/>
        <w:spacing w:line="276" w:lineRule="auto"/>
        <w:ind w:firstLine="0"/>
        <w:rPr>
          <w:rFonts w:cs="Arial"/>
          <w:sz w:val="24"/>
          <w:szCs w:val="24"/>
          <w:lang w:val="es-MX"/>
        </w:rPr>
      </w:pPr>
      <w:r w:rsidRPr="00486ED0">
        <w:rPr>
          <w:sz w:val="24"/>
          <w:szCs w:val="24"/>
        </w:rPr>
        <w:t xml:space="preserve"> </w:t>
      </w:r>
    </w:p>
    <w:p w:rsidR="005D78A9" w:rsidRPr="00486ED0" w:rsidRDefault="005D78A9" w:rsidP="003921A4">
      <w:pPr>
        <w:pStyle w:val="corte4fondo"/>
        <w:tabs>
          <w:tab w:val="left" w:pos="0"/>
        </w:tabs>
        <w:spacing w:line="276" w:lineRule="auto"/>
        <w:ind w:firstLine="0"/>
        <w:rPr>
          <w:sz w:val="24"/>
          <w:szCs w:val="24"/>
          <w:lang w:val="es-MX"/>
        </w:rPr>
      </w:pPr>
      <w:r w:rsidRPr="00486ED0">
        <w:rPr>
          <w:sz w:val="24"/>
          <w:szCs w:val="24"/>
          <w:lang w:val="es-MX"/>
        </w:rPr>
        <w:tab/>
        <w:t>De ahí que p</w:t>
      </w:r>
      <w:r w:rsidRPr="00486ED0">
        <w:rPr>
          <w:sz w:val="24"/>
          <w:szCs w:val="24"/>
        </w:rPr>
        <w:t>ara presentar una solicitud no se podrán exigir mayores requisitos</w:t>
      </w:r>
      <w:r w:rsidRPr="00486ED0">
        <w:rPr>
          <w:sz w:val="24"/>
          <w:szCs w:val="24"/>
          <w:lang w:val="es-MX"/>
        </w:rPr>
        <w:t xml:space="preserve">, entre lo que se encuentra el de la </w:t>
      </w:r>
      <w:r w:rsidRPr="00486ED0">
        <w:rPr>
          <w:sz w:val="24"/>
          <w:szCs w:val="24"/>
        </w:rPr>
        <w:t>modalidad en la que prefiere se otorgue el acceso a la información</w:t>
      </w:r>
      <w:r w:rsidRPr="00486ED0">
        <w:rPr>
          <w:sz w:val="24"/>
          <w:szCs w:val="24"/>
          <w:lang w:val="es-MX"/>
        </w:rPr>
        <w:t xml:space="preserve">, por ello, </w:t>
      </w:r>
      <w:r w:rsidRPr="00486ED0">
        <w:rPr>
          <w:sz w:val="24"/>
          <w:szCs w:val="24"/>
          <w:u w:val="single"/>
          <w:lang w:val="es-MX"/>
        </w:rPr>
        <w:t xml:space="preserve">la regla es que el </w:t>
      </w:r>
      <w:r w:rsidRPr="00486ED0">
        <w:rPr>
          <w:sz w:val="24"/>
          <w:szCs w:val="24"/>
          <w:u w:val="single"/>
        </w:rPr>
        <w:t xml:space="preserve">acceso se dará en la modalidad de </w:t>
      </w:r>
      <w:r w:rsidRPr="00486ED0">
        <w:rPr>
          <w:sz w:val="24"/>
          <w:szCs w:val="24"/>
          <w:u w:val="single"/>
          <w:lang w:val="es-MX"/>
        </w:rPr>
        <w:t xml:space="preserve">solicitada </w:t>
      </w:r>
      <w:r w:rsidRPr="00486ED0">
        <w:rPr>
          <w:sz w:val="24"/>
          <w:szCs w:val="24"/>
        </w:rPr>
        <w:t>y, en su caso, de envío elegidos por el solicitante</w:t>
      </w:r>
      <w:r w:rsidRPr="00486ED0">
        <w:rPr>
          <w:sz w:val="24"/>
          <w:szCs w:val="24"/>
          <w:lang w:val="es-MX"/>
        </w:rPr>
        <w:t xml:space="preserve"> y, la excepción es</w:t>
      </w:r>
      <w:r w:rsidRPr="00486ED0">
        <w:rPr>
          <w:sz w:val="24"/>
          <w:szCs w:val="24"/>
        </w:rPr>
        <w:t xml:space="preserve"> cuando la información no pueda entregarse o enviarse en la </w:t>
      </w:r>
      <w:r w:rsidRPr="00486ED0">
        <w:rPr>
          <w:sz w:val="24"/>
          <w:szCs w:val="24"/>
        </w:rPr>
        <w:lastRenderedPageBreak/>
        <w:t xml:space="preserve">modalidad elegida, el sujeto obligado deberá ofrecer otra u otras modalidades de entrega. </w:t>
      </w:r>
    </w:p>
    <w:p w:rsidR="005D78A9" w:rsidRPr="00486ED0" w:rsidRDefault="005D78A9" w:rsidP="003921A4">
      <w:pPr>
        <w:pStyle w:val="corte4fondo"/>
        <w:tabs>
          <w:tab w:val="left" w:pos="0"/>
        </w:tabs>
        <w:spacing w:line="276" w:lineRule="auto"/>
        <w:ind w:firstLine="0"/>
        <w:rPr>
          <w:sz w:val="24"/>
          <w:szCs w:val="24"/>
          <w:lang w:val="es-MX"/>
        </w:rPr>
      </w:pPr>
    </w:p>
    <w:p w:rsidR="005D78A9" w:rsidRPr="00486ED0" w:rsidRDefault="005D78A9" w:rsidP="003921A4">
      <w:pPr>
        <w:pStyle w:val="corte4fondo"/>
        <w:tabs>
          <w:tab w:val="left" w:pos="0"/>
        </w:tabs>
        <w:spacing w:line="276" w:lineRule="auto"/>
        <w:ind w:firstLine="0"/>
        <w:rPr>
          <w:rFonts w:cs="Arial"/>
          <w:sz w:val="24"/>
          <w:szCs w:val="24"/>
          <w:lang w:val="es-MX"/>
        </w:rPr>
      </w:pPr>
      <w:r w:rsidRPr="00486ED0">
        <w:rPr>
          <w:sz w:val="24"/>
          <w:szCs w:val="24"/>
          <w:lang w:val="es-MX"/>
        </w:rPr>
        <w:tab/>
      </w:r>
      <w:r w:rsidRPr="00486ED0">
        <w:rPr>
          <w:rFonts w:cs="Arial"/>
          <w:sz w:val="24"/>
          <w:szCs w:val="24"/>
          <w:lang w:val="es-MX"/>
        </w:rPr>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5D78A9" w:rsidRPr="00486ED0" w:rsidRDefault="005D78A9" w:rsidP="003921A4">
      <w:pPr>
        <w:pStyle w:val="corte4fondo"/>
        <w:tabs>
          <w:tab w:val="left" w:pos="0"/>
        </w:tabs>
        <w:spacing w:line="276" w:lineRule="auto"/>
        <w:ind w:firstLine="0"/>
        <w:rPr>
          <w:rFonts w:cs="Arial"/>
          <w:sz w:val="24"/>
          <w:szCs w:val="24"/>
          <w:lang w:val="es-MX"/>
        </w:rPr>
      </w:pPr>
    </w:p>
    <w:p w:rsidR="005D78A9" w:rsidRPr="00486ED0" w:rsidRDefault="005D78A9" w:rsidP="003921A4">
      <w:pPr>
        <w:spacing w:after="0"/>
        <w:jc w:val="both"/>
        <w:rPr>
          <w:rFonts w:ascii="Arial" w:eastAsia="Times New Roman" w:hAnsi="Arial" w:cs="Arial"/>
          <w:sz w:val="24"/>
          <w:szCs w:val="24"/>
        </w:rPr>
      </w:pPr>
      <w:r w:rsidRPr="00486ED0">
        <w:rPr>
          <w:rFonts w:ascii="Arial" w:hAnsi="Arial" w:cs="Arial"/>
          <w:sz w:val="24"/>
          <w:szCs w:val="24"/>
        </w:rPr>
        <w:tab/>
        <w:t xml:space="preserve">Lo anterior, incluso encuentra sustento en </w:t>
      </w:r>
      <w:r w:rsidRPr="00486ED0">
        <w:rPr>
          <w:rFonts w:ascii="Arial" w:eastAsia="Times New Roman" w:hAnsi="Arial" w:cs="Arial"/>
          <w:sz w:val="24"/>
          <w:szCs w:val="24"/>
        </w:rPr>
        <w:t>el criterio</w:t>
      </w:r>
      <w:r w:rsidRPr="00486ED0">
        <w:rPr>
          <w:rFonts w:ascii="Arial Unicode MS" w:eastAsia="Times New Roman" w:hAnsi="Arial Unicode MS" w:cs="Arial Unicode MS"/>
          <w:sz w:val="24"/>
          <w:szCs w:val="24"/>
        </w:rPr>
        <w:t xml:space="preserve"> </w:t>
      </w:r>
      <w:r w:rsidRPr="00486ED0">
        <w:rPr>
          <w:rFonts w:ascii="Arial" w:eastAsia="Times New Roman" w:hAnsi="Arial" w:cs="Arial"/>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5D78A9" w:rsidRPr="00486ED0" w:rsidRDefault="005D78A9" w:rsidP="003921A4">
      <w:pPr>
        <w:spacing w:after="0"/>
        <w:jc w:val="both"/>
        <w:rPr>
          <w:rFonts w:ascii="Arial" w:eastAsia="Times New Roman" w:hAnsi="Arial" w:cs="Arial"/>
          <w:sz w:val="24"/>
          <w:szCs w:val="24"/>
        </w:rPr>
      </w:pPr>
    </w:p>
    <w:p w:rsidR="005D78A9" w:rsidRPr="00486ED0" w:rsidRDefault="005D78A9" w:rsidP="005D78A9">
      <w:pPr>
        <w:autoSpaceDE w:val="0"/>
        <w:autoSpaceDN w:val="0"/>
        <w:adjustRightInd w:val="0"/>
        <w:spacing w:after="0" w:line="240" w:lineRule="atLeast"/>
        <w:ind w:left="708"/>
        <w:jc w:val="both"/>
        <w:rPr>
          <w:rFonts w:ascii="Arial" w:eastAsia="Times New Roman" w:hAnsi="Arial" w:cs="Arial"/>
          <w:sz w:val="18"/>
          <w:szCs w:val="18"/>
          <w:lang w:eastAsia="es-MX"/>
        </w:rPr>
      </w:pPr>
      <w:r w:rsidRPr="00486ED0">
        <w:rPr>
          <w:rFonts w:ascii="Arial" w:eastAsia="Times New Roman" w:hAnsi="Arial" w:cs="Arial"/>
          <w:b/>
          <w:bCs/>
          <w:sz w:val="18"/>
          <w:szCs w:val="18"/>
          <w:lang w:eastAsia="es-MX"/>
        </w:rPr>
        <w:t xml:space="preserve">MODALIDAD ELECTRÓNICA DE ACCESO A LA INFORMACIÓN. SI SE RECIBE UNA SOLICITUD POR MEDIOS ELECTRÓNICOS SIN PRECISAR LA MODALIDAD DE PREFERENCIA DEBE PRESUMIRSE QUE SE REQUIRIÓ EL ACCESO POR ESA MISMA VÍA. </w:t>
      </w:r>
      <w:r w:rsidRPr="00486ED0">
        <w:rPr>
          <w:rFonts w:ascii="Arial" w:eastAsia="Times New Roman" w:hAnsi="Arial" w:cs="Arial"/>
          <w:sz w:val="18"/>
          <w:szCs w:val="18"/>
          <w:lang w:eastAsia="es-MX"/>
        </w:rPr>
        <w:t>El ejercicio del derecho</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de acceso a la información gubernamental no se entiende</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de forma abstracta y desvinculada a la forma en que los</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gobernados pueden allegarse de aquélla; destacándose que</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la modalidad de entrega de la información resulta de especial</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interés para hacer efectivo este derecho. En este sentido,</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la Comisión para la Transparencia y Acceso a la Información</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de la Suprema Corte de Justicia de la Nación (recurso de</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revisión 1/2005) determinó que el acceso a la información</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no se cumple de forma íntegra cuando se entrega la información al peticionario en una modalidad diversa a la solicitada,</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cuando esta fue la remisión por medios electrónicos,</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toda vez que el otorgamiento en una diversa puede constituir</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un obstáculo material para el ejercicio del derecho</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de acceso a la información tutelado en el artículo 6° constitucional.</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Por lo tanto, si el peticionario solicita por vía</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electrónica determinada información sin precisar la modalidad</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de su preferencia debe presumirse que la requiere</w:t>
      </w:r>
      <w:r w:rsidRPr="00486ED0">
        <w:rPr>
          <w:rFonts w:ascii="Arial" w:eastAsia="Times New Roman" w:hAnsi="Arial" w:cs="Arial"/>
          <w:b/>
          <w:bCs/>
          <w:sz w:val="18"/>
          <w:szCs w:val="18"/>
          <w:lang w:eastAsia="es-MX"/>
        </w:rPr>
        <w:t xml:space="preserve"> </w:t>
      </w:r>
      <w:r w:rsidRPr="00486ED0">
        <w:rPr>
          <w:rFonts w:ascii="Arial" w:eastAsia="Times New Roman" w:hAnsi="Arial" w:cs="Arial"/>
          <w:sz w:val="18"/>
          <w:szCs w:val="18"/>
          <w:lang w:eastAsia="es-MX"/>
        </w:rPr>
        <w:t>por esa misma vía.</w:t>
      </w:r>
    </w:p>
    <w:p w:rsidR="005D78A9" w:rsidRPr="00486ED0" w:rsidRDefault="005D78A9" w:rsidP="005D78A9">
      <w:pPr>
        <w:autoSpaceDE w:val="0"/>
        <w:autoSpaceDN w:val="0"/>
        <w:adjustRightInd w:val="0"/>
        <w:spacing w:after="0" w:line="360" w:lineRule="auto"/>
        <w:jc w:val="both"/>
        <w:rPr>
          <w:rFonts w:ascii="Arial" w:eastAsia="Times New Roman" w:hAnsi="Arial" w:cs="Arial"/>
          <w:bCs/>
          <w:sz w:val="24"/>
          <w:szCs w:val="24"/>
          <w:lang w:eastAsia="es-MX"/>
        </w:rPr>
      </w:pPr>
    </w:p>
    <w:p w:rsidR="005D78A9" w:rsidRPr="00486ED0" w:rsidRDefault="005D78A9" w:rsidP="00227EF1">
      <w:pPr>
        <w:autoSpaceDE w:val="0"/>
        <w:autoSpaceDN w:val="0"/>
        <w:adjustRightInd w:val="0"/>
        <w:spacing w:after="0"/>
        <w:jc w:val="both"/>
        <w:rPr>
          <w:rFonts w:ascii="Arial" w:eastAsia="Times New Roman" w:hAnsi="Arial" w:cs="Arial"/>
          <w:bCs/>
          <w:sz w:val="24"/>
          <w:szCs w:val="24"/>
          <w:lang w:eastAsia="es-MX"/>
        </w:rPr>
      </w:pPr>
      <w:r w:rsidRPr="00486ED0">
        <w:rPr>
          <w:rFonts w:ascii="Arial" w:eastAsia="Times New Roman" w:hAnsi="Arial" w:cs="Arial"/>
          <w:bCs/>
          <w:sz w:val="24"/>
          <w:szCs w:val="24"/>
          <w:lang w:eastAsia="es-MX"/>
        </w:rPr>
        <w:tab/>
        <w:t>Criterio que de conformidad con el artículo 7°</w:t>
      </w:r>
      <w:r w:rsidRPr="00486ED0">
        <w:rPr>
          <w:rFonts w:ascii="Arial" w:eastAsia="Times New Roman" w:hAnsi="Arial" w:cs="Arial"/>
          <w:bCs/>
          <w:sz w:val="24"/>
          <w:szCs w:val="24"/>
          <w:vertAlign w:val="superscript"/>
          <w:lang w:eastAsia="es-MX"/>
        </w:rPr>
        <w:footnoteReference w:id="3"/>
      </w:r>
      <w:r w:rsidRPr="00486ED0">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5D78A9" w:rsidRPr="00486ED0" w:rsidRDefault="005D78A9" w:rsidP="00227EF1">
      <w:pPr>
        <w:autoSpaceDE w:val="0"/>
        <w:autoSpaceDN w:val="0"/>
        <w:adjustRightInd w:val="0"/>
        <w:spacing w:after="0"/>
        <w:jc w:val="both"/>
        <w:rPr>
          <w:rFonts w:ascii="Arial" w:eastAsia="Times New Roman" w:hAnsi="Arial" w:cs="Arial"/>
          <w:bCs/>
          <w:sz w:val="24"/>
          <w:szCs w:val="24"/>
          <w:lang w:eastAsia="es-MX"/>
        </w:rPr>
      </w:pPr>
    </w:p>
    <w:p w:rsidR="005D78A9" w:rsidRPr="00486ED0" w:rsidRDefault="005D78A9" w:rsidP="00227EF1">
      <w:pPr>
        <w:autoSpaceDE w:val="0"/>
        <w:autoSpaceDN w:val="0"/>
        <w:adjustRightInd w:val="0"/>
        <w:spacing w:after="0"/>
        <w:jc w:val="both"/>
        <w:rPr>
          <w:rFonts w:ascii="Arial" w:eastAsia="Times New Roman" w:hAnsi="Arial" w:cs="Arial"/>
          <w:bCs/>
          <w:sz w:val="24"/>
          <w:szCs w:val="24"/>
          <w:lang w:eastAsia="es-MX"/>
        </w:rPr>
      </w:pPr>
      <w:r w:rsidRPr="00486ED0">
        <w:rPr>
          <w:rFonts w:ascii="Arial" w:eastAsia="Times New Roman" w:hAnsi="Arial" w:cs="Arial"/>
          <w:bCs/>
          <w:sz w:val="24"/>
          <w:szCs w:val="24"/>
          <w:lang w:eastAsia="es-MX"/>
        </w:rPr>
        <w:t xml:space="preserve">Por ende, si la solicitud de acceso a la información pública el recurrente la presentó ante el sujeto obligado mediante la Plataforma Nacional de </w:t>
      </w:r>
      <w:r w:rsidRPr="00486ED0">
        <w:rPr>
          <w:rFonts w:ascii="Arial" w:eastAsia="Times New Roman" w:hAnsi="Arial" w:cs="Arial"/>
          <w:bCs/>
          <w:sz w:val="24"/>
          <w:szCs w:val="24"/>
          <w:lang w:eastAsia="es-MX"/>
        </w:rPr>
        <w:lastRenderedPageBreak/>
        <w:t>Transparencia, resulta claro que el sujeto obligado debió de dar preferencia en proporcionar el documento por esa vía de conformidad con el criterio citado, toda vez que el otorgamiento en una diversa, como es el caso, puede constituir un obstáculo material para el ejercicio del derecho de acceso a la información tutelado en el artículo 6° constitucional y, por ende, lo que se pretende es que el solicitante se allegue de la información lo que en el caso no ha sucedido, ya que, por tratarse de un documento que contiene la información, el envió de manera electrónica al solicitante no implica al sujeto obligado una carga adicional o desproporcional</w:t>
      </w:r>
      <w:r w:rsidR="00F32722" w:rsidRPr="00486ED0">
        <w:rPr>
          <w:rFonts w:ascii="Arial" w:eastAsia="Times New Roman" w:hAnsi="Arial" w:cs="Arial"/>
          <w:bCs/>
          <w:sz w:val="24"/>
          <w:szCs w:val="24"/>
          <w:lang w:eastAsia="es-MX"/>
        </w:rPr>
        <w:t xml:space="preserve">, ya que el </w:t>
      </w:r>
      <w:r w:rsidR="00F32722" w:rsidRPr="00486ED0">
        <w:rPr>
          <w:rFonts w:ascii="Arial" w:eastAsia="Times New Roman" w:hAnsi="Arial" w:cs="Arial"/>
          <w:b/>
          <w:bCs/>
          <w:sz w:val="24"/>
          <w:szCs w:val="24"/>
          <w:lang w:eastAsia="es-MX"/>
        </w:rPr>
        <w:t>Titular de la Unidad de Transparencia del Sujeto Obligado</w:t>
      </w:r>
      <w:r w:rsidR="00F32722" w:rsidRPr="00486ED0">
        <w:rPr>
          <w:rFonts w:ascii="Arial" w:eastAsia="Times New Roman" w:hAnsi="Arial" w:cs="Arial"/>
          <w:bCs/>
          <w:sz w:val="24"/>
          <w:szCs w:val="24"/>
          <w:lang w:eastAsia="es-MX"/>
        </w:rPr>
        <w:t xml:space="preserve"> expresó que se trataba de una foja</w:t>
      </w:r>
      <w:r w:rsidRPr="00486ED0">
        <w:rPr>
          <w:rFonts w:ascii="Arial" w:eastAsia="Times New Roman" w:hAnsi="Arial" w:cs="Arial"/>
          <w:bCs/>
          <w:sz w:val="24"/>
          <w:szCs w:val="24"/>
          <w:lang w:eastAsia="es-MX"/>
        </w:rPr>
        <w:t>.</w:t>
      </w:r>
    </w:p>
    <w:p w:rsidR="00034E1F" w:rsidRPr="00486ED0" w:rsidRDefault="00034E1F" w:rsidP="00034E1F">
      <w:pPr>
        <w:pStyle w:val="corte4fondo"/>
        <w:spacing w:line="276" w:lineRule="auto"/>
        <w:ind w:firstLine="0"/>
        <w:rPr>
          <w:rFonts w:cs="Arial"/>
          <w:sz w:val="24"/>
          <w:szCs w:val="24"/>
          <w:lang w:val="es-MX"/>
        </w:rPr>
      </w:pPr>
    </w:p>
    <w:p w:rsidR="00034E1F" w:rsidRPr="00486ED0" w:rsidRDefault="00034E1F" w:rsidP="00227EF1">
      <w:pPr>
        <w:pStyle w:val="corte4fondo"/>
        <w:tabs>
          <w:tab w:val="left" w:pos="567"/>
        </w:tabs>
        <w:spacing w:line="276" w:lineRule="auto"/>
        <w:ind w:firstLine="0"/>
        <w:rPr>
          <w:rFonts w:cs="Arial"/>
          <w:sz w:val="24"/>
          <w:szCs w:val="24"/>
          <w:lang w:val="es-MX"/>
        </w:rPr>
      </w:pPr>
      <w:r w:rsidRPr="00486ED0">
        <w:rPr>
          <w:rFonts w:cs="Arial"/>
          <w:sz w:val="24"/>
          <w:szCs w:val="24"/>
          <w:lang w:val="es-MX"/>
        </w:rPr>
        <w:tab/>
      </w:r>
      <w:r w:rsidR="003400E2" w:rsidRPr="00486ED0">
        <w:rPr>
          <w:rFonts w:cs="Arial"/>
          <w:b/>
          <w:sz w:val="24"/>
          <w:szCs w:val="24"/>
          <w:lang w:val="es-MX"/>
        </w:rPr>
        <w:tab/>
        <w:t>7.3</w:t>
      </w:r>
      <w:r w:rsidRPr="00486ED0">
        <w:rPr>
          <w:rFonts w:cs="Arial"/>
          <w:b/>
          <w:sz w:val="24"/>
          <w:szCs w:val="24"/>
          <w:lang w:val="es-MX"/>
        </w:rPr>
        <w:t>. Sentido y efectos de la resolución.</w:t>
      </w:r>
    </w:p>
    <w:p w:rsidR="00034E1F" w:rsidRPr="00486ED0" w:rsidRDefault="00034E1F" w:rsidP="00227EF1">
      <w:pPr>
        <w:pStyle w:val="corte4fondo"/>
        <w:spacing w:line="276" w:lineRule="auto"/>
        <w:ind w:firstLine="0"/>
        <w:rPr>
          <w:rFonts w:cs="Arial"/>
          <w:sz w:val="23"/>
          <w:szCs w:val="23"/>
          <w:lang w:val="es-MX"/>
        </w:rPr>
      </w:pPr>
    </w:p>
    <w:p w:rsidR="00D44EF2" w:rsidRPr="00486ED0" w:rsidRDefault="00D44EF2" w:rsidP="00227EF1">
      <w:pPr>
        <w:pStyle w:val="corte4fondo"/>
        <w:tabs>
          <w:tab w:val="left" w:pos="567"/>
        </w:tabs>
        <w:spacing w:line="276" w:lineRule="auto"/>
        <w:rPr>
          <w:bCs/>
          <w:sz w:val="24"/>
          <w:szCs w:val="24"/>
          <w:lang w:val="es-MX"/>
        </w:rPr>
      </w:pPr>
      <w:r w:rsidRPr="00486ED0">
        <w:rPr>
          <w:rFonts w:cs="Arial"/>
          <w:sz w:val="24"/>
          <w:szCs w:val="24"/>
          <w:lang w:val="es-MX"/>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486ED0">
        <w:rPr>
          <w:rFonts w:cs="Arial"/>
          <w:b/>
          <w:sz w:val="24"/>
          <w:szCs w:val="24"/>
          <w:lang w:val="es-MX"/>
        </w:rPr>
        <w:t xml:space="preserve">modifica </w:t>
      </w:r>
      <w:r w:rsidRPr="00486ED0">
        <w:rPr>
          <w:rFonts w:cs="Arial"/>
          <w:sz w:val="24"/>
          <w:szCs w:val="24"/>
          <w:lang w:val="es-MX"/>
        </w:rPr>
        <w:t xml:space="preserve">la respuesta proporcionada por los entes obligados y, por lo tanto, lo </w:t>
      </w:r>
      <w:r w:rsidRPr="00486ED0">
        <w:rPr>
          <w:rFonts w:cs="Arial"/>
          <w:b/>
          <w:sz w:val="24"/>
          <w:szCs w:val="24"/>
          <w:lang w:val="es-MX"/>
        </w:rPr>
        <w:t>conmina</w:t>
      </w:r>
      <w:r w:rsidRPr="00486ED0">
        <w:rPr>
          <w:rFonts w:cs="Arial"/>
          <w:sz w:val="24"/>
          <w:szCs w:val="24"/>
          <w:lang w:val="es-MX"/>
        </w:rPr>
        <w:t xml:space="preserve"> a que emita otra respuesta en la que </w:t>
      </w:r>
      <w:r w:rsidRPr="00486ED0">
        <w:rPr>
          <w:bCs/>
          <w:sz w:val="24"/>
          <w:szCs w:val="24"/>
          <w:lang w:val="es-MX"/>
        </w:rPr>
        <w:t>p</w:t>
      </w:r>
      <w:r w:rsidRPr="00486ED0">
        <w:rPr>
          <w:bCs/>
          <w:sz w:val="24"/>
          <w:szCs w:val="24"/>
        </w:rPr>
        <w:t>ermita el acceso y entregue la información</w:t>
      </w:r>
      <w:r w:rsidRPr="00486ED0">
        <w:rPr>
          <w:sz w:val="24"/>
          <w:szCs w:val="24"/>
        </w:rPr>
        <w:t xml:space="preserve"> </w:t>
      </w:r>
      <w:r w:rsidRPr="00486ED0">
        <w:rPr>
          <w:bCs/>
          <w:sz w:val="24"/>
          <w:szCs w:val="24"/>
        </w:rPr>
        <w:t>sobre</w:t>
      </w:r>
      <w:r w:rsidRPr="00486ED0">
        <w:rPr>
          <w:bCs/>
          <w:sz w:val="24"/>
          <w:szCs w:val="24"/>
          <w:lang w:val="es-MX"/>
        </w:rPr>
        <w:t>:</w:t>
      </w:r>
    </w:p>
    <w:p w:rsidR="00D44EF2" w:rsidRPr="00486ED0" w:rsidRDefault="00D44EF2" w:rsidP="00227EF1">
      <w:pPr>
        <w:pStyle w:val="corte4fondo"/>
        <w:tabs>
          <w:tab w:val="left" w:pos="567"/>
        </w:tabs>
        <w:spacing w:line="276" w:lineRule="auto"/>
        <w:rPr>
          <w:bCs/>
          <w:sz w:val="24"/>
          <w:szCs w:val="24"/>
          <w:lang w:val="es-MX"/>
        </w:rPr>
      </w:pPr>
    </w:p>
    <w:p w:rsidR="00D44EF2" w:rsidRPr="00486ED0" w:rsidRDefault="00D44EF2" w:rsidP="00227EF1">
      <w:pPr>
        <w:pStyle w:val="corte4fondo"/>
        <w:numPr>
          <w:ilvl w:val="0"/>
          <w:numId w:val="8"/>
        </w:numPr>
        <w:tabs>
          <w:tab w:val="left" w:pos="567"/>
        </w:tabs>
        <w:spacing w:line="276" w:lineRule="auto"/>
        <w:rPr>
          <w:b/>
          <w:bCs/>
          <w:sz w:val="24"/>
          <w:szCs w:val="24"/>
          <w:lang w:val="es-MX"/>
        </w:rPr>
      </w:pPr>
      <w:r w:rsidRPr="00486ED0">
        <w:rPr>
          <w:rFonts w:cs="Arial"/>
          <w:b/>
          <w:sz w:val="24"/>
          <w:szCs w:val="24"/>
        </w:rPr>
        <w:t>DOCUMENTO FISCAL O FACTURA QUE AMPARE EL PAGO DEL CHEQUE BANORTE REFERENCIA PE-00274 DE FECHA 13-feb-17 EN FAVOR DE GRUPO AXIOMA KUSURI SA DE CV, POR CONCEPTO DE SERVICIOS MEDICOS INTEGRALES TITULARES POR LA CANTIDAD DE 3,648,939.62</w:t>
      </w:r>
      <w:r w:rsidRPr="00486ED0">
        <w:rPr>
          <w:rFonts w:cs="Arial"/>
          <w:b/>
          <w:sz w:val="24"/>
          <w:szCs w:val="24"/>
          <w:lang w:val="es-MX"/>
        </w:rPr>
        <w:t>.</w:t>
      </w:r>
    </w:p>
    <w:p w:rsidR="00D44EF2" w:rsidRPr="00486ED0" w:rsidRDefault="00D44EF2" w:rsidP="00227EF1">
      <w:pPr>
        <w:pStyle w:val="corte4fondo"/>
        <w:tabs>
          <w:tab w:val="left" w:pos="567"/>
        </w:tabs>
        <w:spacing w:line="276" w:lineRule="auto"/>
        <w:ind w:left="1429" w:firstLine="0"/>
        <w:rPr>
          <w:b/>
          <w:bCs/>
          <w:sz w:val="24"/>
          <w:szCs w:val="24"/>
          <w:lang w:val="es-MX"/>
        </w:rPr>
      </w:pPr>
    </w:p>
    <w:p w:rsidR="00034E1F" w:rsidRPr="00486ED0" w:rsidRDefault="003400E2" w:rsidP="00227EF1">
      <w:pPr>
        <w:pStyle w:val="corte4fondo"/>
        <w:tabs>
          <w:tab w:val="left" w:pos="567"/>
        </w:tabs>
        <w:spacing w:line="276" w:lineRule="auto"/>
        <w:ind w:firstLine="0"/>
        <w:rPr>
          <w:rFonts w:cs="Arial"/>
          <w:b/>
          <w:sz w:val="24"/>
          <w:szCs w:val="24"/>
          <w:lang w:val="es-MX"/>
        </w:rPr>
      </w:pPr>
      <w:r w:rsidRPr="00486ED0">
        <w:rPr>
          <w:rFonts w:cs="Arial"/>
          <w:b/>
          <w:sz w:val="23"/>
          <w:szCs w:val="23"/>
          <w:lang w:val="es-MX"/>
        </w:rPr>
        <w:tab/>
      </w:r>
      <w:r w:rsidRPr="00486ED0">
        <w:rPr>
          <w:rFonts w:cs="Arial"/>
          <w:b/>
          <w:sz w:val="24"/>
          <w:szCs w:val="24"/>
          <w:lang w:val="es-MX"/>
        </w:rPr>
        <w:t>7.4</w:t>
      </w:r>
      <w:r w:rsidR="00034E1F" w:rsidRPr="00486ED0">
        <w:rPr>
          <w:rFonts w:cs="Arial"/>
          <w:b/>
          <w:sz w:val="24"/>
          <w:szCs w:val="24"/>
          <w:lang w:val="es-MX"/>
        </w:rPr>
        <w:t>. Precisiones de esta resolución.</w:t>
      </w:r>
    </w:p>
    <w:p w:rsidR="00034E1F" w:rsidRPr="00486ED0" w:rsidRDefault="00034E1F" w:rsidP="00227EF1">
      <w:pPr>
        <w:pStyle w:val="corte4fondo"/>
        <w:tabs>
          <w:tab w:val="left" w:pos="567"/>
        </w:tabs>
        <w:spacing w:line="276" w:lineRule="auto"/>
        <w:ind w:firstLine="0"/>
        <w:rPr>
          <w:rFonts w:cs="Arial"/>
          <w:b/>
          <w:sz w:val="24"/>
          <w:szCs w:val="24"/>
          <w:lang w:val="es-MX"/>
        </w:rPr>
      </w:pPr>
      <w:r w:rsidRPr="00486ED0">
        <w:rPr>
          <w:rFonts w:cs="Arial"/>
          <w:b/>
          <w:sz w:val="24"/>
          <w:szCs w:val="24"/>
          <w:lang w:val="es-MX"/>
        </w:rPr>
        <w:tab/>
      </w:r>
    </w:p>
    <w:p w:rsidR="00D44EF2" w:rsidRPr="00486ED0" w:rsidRDefault="00034E1F" w:rsidP="00227EF1">
      <w:pPr>
        <w:pStyle w:val="corte4fondo"/>
        <w:tabs>
          <w:tab w:val="left" w:pos="567"/>
        </w:tabs>
        <w:spacing w:line="276" w:lineRule="auto"/>
        <w:ind w:firstLine="0"/>
        <w:rPr>
          <w:rFonts w:cs="Arial"/>
          <w:sz w:val="24"/>
          <w:szCs w:val="24"/>
          <w:lang w:val="es-MX"/>
        </w:rPr>
      </w:pPr>
      <w:r w:rsidRPr="00486ED0">
        <w:rPr>
          <w:rFonts w:cs="Arial"/>
          <w:b/>
          <w:sz w:val="24"/>
          <w:szCs w:val="24"/>
          <w:lang w:val="es-MX"/>
        </w:rPr>
        <w:tab/>
      </w:r>
      <w:r w:rsidR="00D44EF2" w:rsidRPr="00486ED0">
        <w:rPr>
          <w:rFonts w:cs="Arial"/>
          <w:sz w:val="24"/>
          <w:szCs w:val="24"/>
          <w:lang w:val="es-MX"/>
        </w:rPr>
        <w:t>De conformidad con la última parte del artículo 176 de la Ley de Transparencia está Comisión de Transparencia establece los siguientes términos para el cumplimiento de la resolución.</w:t>
      </w:r>
    </w:p>
    <w:p w:rsidR="00D44EF2" w:rsidRPr="00486ED0" w:rsidRDefault="00D44EF2" w:rsidP="00227EF1">
      <w:pPr>
        <w:pStyle w:val="corte4fondo"/>
        <w:tabs>
          <w:tab w:val="left" w:pos="567"/>
        </w:tabs>
        <w:spacing w:line="276" w:lineRule="auto"/>
        <w:ind w:left="720" w:firstLine="0"/>
        <w:rPr>
          <w:rFonts w:cs="Arial"/>
          <w:sz w:val="24"/>
          <w:szCs w:val="24"/>
          <w:lang w:val="es-MX"/>
        </w:rPr>
      </w:pPr>
    </w:p>
    <w:p w:rsidR="00D44EF2" w:rsidRPr="00486ED0" w:rsidRDefault="00D44EF2" w:rsidP="00227EF1">
      <w:pPr>
        <w:pStyle w:val="corte4fondo"/>
        <w:numPr>
          <w:ilvl w:val="0"/>
          <w:numId w:val="5"/>
        </w:numPr>
        <w:tabs>
          <w:tab w:val="left" w:pos="567"/>
        </w:tabs>
        <w:spacing w:line="276" w:lineRule="auto"/>
        <w:rPr>
          <w:rFonts w:cs="Arial"/>
          <w:sz w:val="24"/>
          <w:szCs w:val="24"/>
          <w:lang w:val="es-MX"/>
        </w:rPr>
      </w:pPr>
      <w:r w:rsidRPr="00486ED0">
        <w:rPr>
          <w:rFonts w:cs="Arial"/>
          <w:sz w:val="24"/>
          <w:szCs w:val="24"/>
          <w:lang w:val="es-MX"/>
        </w:rPr>
        <w:t>El ente obligado deberá de cuidar en todo momento que la información que entregará no contenga datos personales o confidenciales, pues en caso de contener información con esos datos, deberá de elaborar la versión pública.</w:t>
      </w:r>
    </w:p>
    <w:p w:rsidR="00D44EF2" w:rsidRPr="00486ED0" w:rsidRDefault="00D44EF2" w:rsidP="00227EF1">
      <w:pPr>
        <w:pStyle w:val="corte4fondo"/>
        <w:numPr>
          <w:ilvl w:val="0"/>
          <w:numId w:val="5"/>
        </w:numPr>
        <w:tabs>
          <w:tab w:val="left" w:pos="567"/>
        </w:tabs>
        <w:spacing w:line="276" w:lineRule="auto"/>
        <w:rPr>
          <w:rFonts w:cs="Arial"/>
          <w:sz w:val="24"/>
          <w:szCs w:val="24"/>
          <w:lang w:val="es-MX"/>
        </w:rPr>
      </w:pPr>
      <w:r w:rsidRPr="00486ED0">
        <w:rPr>
          <w:rFonts w:cs="Arial"/>
          <w:sz w:val="24"/>
          <w:szCs w:val="24"/>
          <w:lang w:val="es-MX"/>
        </w:rPr>
        <w:t xml:space="preserve"> En cuanto a lo ordenado, se reitera que la información debe de entregarse en la modalidad solicitada. </w:t>
      </w:r>
    </w:p>
    <w:p w:rsidR="00034E1F" w:rsidRPr="00486ED0" w:rsidRDefault="00034E1F" w:rsidP="00227EF1">
      <w:pPr>
        <w:pStyle w:val="corte4fondo"/>
        <w:tabs>
          <w:tab w:val="left" w:pos="567"/>
        </w:tabs>
        <w:spacing w:line="276" w:lineRule="auto"/>
        <w:ind w:left="720" w:firstLine="0"/>
        <w:rPr>
          <w:rFonts w:cs="Arial"/>
          <w:i/>
          <w:sz w:val="24"/>
          <w:szCs w:val="24"/>
          <w:lang w:val="es-MX"/>
        </w:rPr>
      </w:pPr>
    </w:p>
    <w:p w:rsidR="00034E1F" w:rsidRPr="00486ED0" w:rsidRDefault="003400E2" w:rsidP="00227EF1">
      <w:pPr>
        <w:spacing w:after="0"/>
        <w:ind w:left="720"/>
        <w:jc w:val="both"/>
        <w:rPr>
          <w:rFonts w:ascii="Arial" w:hAnsi="Arial" w:cs="Arial"/>
          <w:b/>
          <w:sz w:val="24"/>
          <w:szCs w:val="24"/>
          <w:lang w:eastAsia="es-MX"/>
        </w:rPr>
      </w:pPr>
      <w:r w:rsidRPr="00486ED0">
        <w:rPr>
          <w:rFonts w:ascii="Arial" w:hAnsi="Arial" w:cs="Arial"/>
          <w:b/>
          <w:sz w:val="24"/>
          <w:szCs w:val="24"/>
          <w:lang w:eastAsia="es-MX"/>
        </w:rPr>
        <w:t>7.</w:t>
      </w:r>
      <w:r w:rsidR="00E169C7" w:rsidRPr="00486ED0">
        <w:rPr>
          <w:rFonts w:ascii="Arial" w:hAnsi="Arial" w:cs="Arial"/>
          <w:b/>
          <w:sz w:val="24"/>
          <w:szCs w:val="24"/>
          <w:lang w:eastAsia="es-MX"/>
        </w:rPr>
        <w:t>5</w:t>
      </w:r>
      <w:r w:rsidR="00034E1F" w:rsidRPr="00486ED0">
        <w:rPr>
          <w:rFonts w:ascii="Arial" w:hAnsi="Arial" w:cs="Arial"/>
          <w:b/>
          <w:sz w:val="24"/>
          <w:szCs w:val="24"/>
          <w:lang w:eastAsia="es-MX"/>
        </w:rPr>
        <w:t xml:space="preserve"> Plazo de diez días hábiles para el cumplimento de esta resolución.</w:t>
      </w:r>
    </w:p>
    <w:p w:rsidR="00034E1F" w:rsidRPr="00486ED0" w:rsidRDefault="00034E1F" w:rsidP="00227EF1">
      <w:pPr>
        <w:spacing w:after="0"/>
        <w:ind w:left="720"/>
        <w:jc w:val="both"/>
        <w:rPr>
          <w:rFonts w:ascii="Arial" w:hAnsi="Arial" w:cs="Arial"/>
          <w:b/>
          <w:i/>
          <w:sz w:val="24"/>
          <w:szCs w:val="24"/>
          <w:lang w:eastAsia="es-MX"/>
        </w:rPr>
      </w:pPr>
    </w:p>
    <w:p w:rsidR="00034E1F" w:rsidRPr="00486ED0" w:rsidRDefault="00034E1F" w:rsidP="00227EF1">
      <w:pPr>
        <w:spacing w:after="0"/>
        <w:ind w:left="720" w:firstLine="696"/>
        <w:jc w:val="both"/>
        <w:rPr>
          <w:rFonts w:ascii="Arial" w:hAnsi="Arial" w:cs="Arial"/>
          <w:sz w:val="24"/>
          <w:szCs w:val="24"/>
          <w:lang w:eastAsia="es-MX"/>
        </w:rPr>
      </w:pPr>
      <w:r w:rsidRPr="00486ED0">
        <w:rPr>
          <w:rFonts w:ascii="Arial" w:hAnsi="Arial" w:cs="Arial"/>
          <w:sz w:val="24"/>
          <w:szCs w:val="24"/>
          <w:lang w:eastAsia="es-MX"/>
        </w:rPr>
        <w:t xml:space="preserve">Con fundamento en el artículo 175 de la Ley de Transparencia y Acceso a la Información Pública del Estado, este órgano colegiado le concede al ente obligado el plazo de diez días para la entrega de la información, plazo que es el que está Comisión de Transparencia </w:t>
      </w:r>
      <w:r w:rsidRPr="00486ED0">
        <w:rPr>
          <w:rFonts w:ascii="Arial" w:hAnsi="Arial" w:cs="Arial"/>
          <w:sz w:val="24"/>
          <w:szCs w:val="24"/>
          <w:lang w:eastAsia="es-MX"/>
        </w:rPr>
        <w:lastRenderedPageBreak/>
        <w:t>considera que es suficiente, ya que es el máximo autorizado por el citado precepto.</w:t>
      </w:r>
    </w:p>
    <w:p w:rsidR="00034E1F" w:rsidRPr="00486ED0" w:rsidRDefault="00034E1F" w:rsidP="00227EF1">
      <w:pPr>
        <w:spacing w:after="0"/>
        <w:ind w:left="720"/>
        <w:jc w:val="both"/>
        <w:rPr>
          <w:rFonts w:ascii="Arial" w:hAnsi="Arial" w:cs="Arial"/>
          <w:sz w:val="24"/>
          <w:szCs w:val="24"/>
          <w:lang w:eastAsia="es-MX"/>
        </w:rPr>
      </w:pPr>
    </w:p>
    <w:p w:rsidR="00034E1F" w:rsidRPr="00486ED0" w:rsidRDefault="003400E2" w:rsidP="00227EF1">
      <w:pPr>
        <w:spacing w:after="0"/>
        <w:ind w:left="720"/>
        <w:jc w:val="both"/>
        <w:rPr>
          <w:rFonts w:ascii="Arial" w:hAnsi="Arial" w:cs="Arial"/>
          <w:b/>
          <w:sz w:val="24"/>
          <w:szCs w:val="24"/>
          <w:lang w:eastAsia="es-MX"/>
        </w:rPr>
      </w:pPr>
      <w:r w:rsidRPr="00486ED0">
        <w:rPr>
          <w:rFonts w:ascii="Arial" w:hAnsi="Arial" w:cs="Arial"/>
          <w:b/>
          <w:sz w:val="24"/>
          <w:szCs w:val="24"/>
          <w:lang w:eastAsia="es-MX"/>
        </w:rPr>
        <w:t>7.</w:t>
      </w:r>
      <w:r w:rsidR="00E169C7" w:rsidRPr="00486ED0">
        <w:rPr>
          <w:rFonts w:ascii="Arial" w:hAnsi="Arial" w:cs="Arial"/>
          <w:b/>
          <w:sz w:val="24"/>
          <w:szCs w:val="24"/>
          <w:lang w:eastAsia="es-MX"/>
        </w:rPr>
        <w:t>6</w:t>
      </w:r>
      <w:r w:rsidR="00034E1F" w:rsidRPr="00486ED0">
        <w:rPr>
          <w:rFonts w:ascii="Arial" w:hAnsi="Arial" w:cs="Arial"/>
          <w:b/>
          <w:sz w:val="24"/>
          <w:szCs w:val="24"/>
          <w:lang w:eastAsia="es-MX"/>
        </w:rPr>
        <w:t xml:space="preserve"> Informe sobre el cumplimento a la resolución dentro del plazo de tres días hábiles.</w:t>
      </w:r>
    </w:p>
    <w:p w:rsidR="00D44EF2" w:rsidRPr="00486ED0" w:rsidRDefault="00D44EF2" w:rsidP="00227EF1">
      <w:pPr>
        <w:spacing w:after="0"/>
        <w:ind w:left="720"/>
        <w:jc w:val="both"/>
        <w:rPr>
          <w:rFonts w:ascii="Arial" w:hAnsi="Arial" w:cs="Arial"/>
          <w:b/>
          <w:sz w:val="24"/>
          <w:szCs w:val="24"/>
          <w:lang w:eastAsia="es-MX"/>
        </w:rPr>
      </w:pPr>
    </w:p>
    <w:p w:rsidR="00034E1F" w:rsidRPr="00486ED0" w:rsidRDefault="00034E1F" w:rsidP="00227EF1">
      <w:pPr>
        <w:spacing w:after="0"/>
        <w:ind w:left="720" w:firstLine="696"/>
        <w:jc w:val="both"/>
        <w:rPr>
          <w:rFonts w:ascii="Arial" w:hAnsi="Arial" w:cs="Arial"/>
          <w:sz w:val="24"/>
          <w:szCs w:val="24"/>
          <w:lang w:eastAsia="es-MX"/>
        </w:rPr>
      </w:pPr>
      <w:r w:rsidRPr="00486ED0">
        <w:rPr>
          <w:rFonts w:ascii="Arial" w:hAnsi="Arial" w:cs="Arial"/>
          <w:sz w:val="24"/>
          <w:szCs w:val="24"/>
          <w:lang w:eastAsia="es-MX"/>
        </w:rPr>
        <w:t>De conformidad con el artículo 177, segundo párrafo, el ente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034E1F" w:rsidRPr="00486ED0" w:rsidRDefault="00034E1F" w:rsidP="00227EF1">
      <w:pPr>
        <w:spacing w:after="0"/>
        <w:ind w:left="720"/>
        <w:jc w:val="both"/>
        <w:rPr>
          <w:rFonts w:ascii="Arial" w:hAnsi="Arial" w:cs="Arial"/>
          <w:sz w:val="24"/>
          <w:szCs w:val="24"/>
        </w:rPr>
      </w:pPr>
    </w:p>
    <w:p w:rsidR="00034E1F" w:rsidRPr="00486ED0" w:rsidRDefault="00034E1F" w:rsidP="00227EF1">
      <w:pPr>
        <w:pStyle w:val="corte4fondo"/>
        <w:tabs>
          <w:tab w:val="left" w:pos="567"/>
        </w:tabs>
        <w:spacing w:line="276" w:lineRule="auto"/>
        <w:ind w:left="720" w:firstLine="0"/>
        <w:rPr>
          <w:rFonts w:cs="Arial"/>
          <w:sz w:val="24"/>
          <w:szCs w:val="24"/>
          <w:lang w:val="es-MX"/>
        </w:rPr>
      </w:pPr>
      <w:r w:rsidRPr="00486ED0">
        <w:rPr>
          <w:rFonts w:cs="Arial"/>
          <w:b/>
          <w:sz w:val="24"/>
          <w:szCs w:val="24"/>
          <w:lang w:val="es-MX"/>
        </w:rPr>
        <w:t>7.</w:t>
      </w:r>
      <w:r w:rsidR="00E169C7" w:rsidRPr="00486ED0">
        <w:rPr>
          <w:rFonts w:cs="Arial"/>
          <w:b/>
          <w:sz w:val="24"/>
          <w:szCs w:val="24"/>
          <w:lang w:val="es-MX"/>
        </w:rPr>
        <w:t>7</w:t>
      </w:r>
      <w:r w:rsidRPr="00486ED0">
        <w:rPr>
          <w:rFonts w:cs="Arial"/>
          <w:b/>
          <w:sz w:val="24"/>
          <w:szCs w:val="24"/>
          <w:lang w:val="es-MX"/>
        </w:rPr>
        <w:t xml:space="preserve"> Medida de apremio en caso de incumplimiento a la resolución</w:t>
      </w:r>
      <w:r w:rsidRPr="00486ED0">
        <w:rPr>
          <w:rFonts w:cs="Arial"/>
          <w:sz w:val="24"/>
          <w:szCs w:val="24"/>
          <w:lang w:val="es-MX"/>
        </w:rPr>
        <w:t>.</w:t>
      </w:r>
    </w:p>
    <w:p w:rsidR="00034E1F" w:rsidRPr="00486ED0" w:rsidRDefault="00034E1F" w:rsidP="00227EF1">
      <w:pPr>
        <w:pStyle w:val="corte4fondo"/>
        <w:tabs>
          <w:tab w:val="left" w:pos="567"/>
        </w:tabs>
        <w:spacing w:line="276" w:lineRule="auto"/>
        <w:ind w:left="720" w:firstLine="0"/>
        <w:rPr>
          <w:rFonts w:cs="Arial"/>
          <w:i/>
          <w:sz w:val="24"/>
          <w:szCs w:val="24"/>
          <w:lang w:val="es-MX"/>
        </w:rPr>
      </w:pPr>
    </w:p>
    <w:p w:rsidR="00034E1F" w:rsidRPr="00486ED0" w:rsidRDefault="00D44EF2" w:rsidP="00227EF1">
      <w:pPr>
        <w:pStyle w:val="corte4fondo"/>
        <w:tabs>
          <w:tab w:val="left" w:pos="567"/>
        </w:tabs>
        <w:spacing w:line="276" w:lineRule="auto"/>
        <w:ind w:left="720" w:firstLine="0"/>
        <w:rPr>
          <w:rFonts w:cs="Arial"/>
          <w:sz w:val="24"/>
          <w:szCs w:val="24"/>
          <w:lang w:val="es-MX"/>
        </w:rPr>
      </w:pPr>
      <w:r w:rsidRPr="00486ED0">
        <w:rPr>
          <w:rFonts w:cs="Arial"/>
          <w:sz w:val="24"/>
          <w:szCs w:val="24"/>
          <w:lang w:val="es-MX"/>
        </w:rPr>
        <w:tab/>
      </w:r>
      <w:r w:rsidR="00034E1F" w:rsidRPr="00486ED0">
        <w:rPr>
          <w:rFonts w:cs="Arial"/>
          <w:sz w:val="24"/>
          <w:szCs w:val="24"/>
          <w:lang w:val="es-MX"/>
        </w:rPr>
        <w:t xml:space="preserve">Esta Comisión Estatal de Garantía de Acceso a la Información Pública apercibe al ente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034E1F" w:rsidRPr="00486ED0" w:rsidRDefault="00034E1F" w:rsidP="00227EF1">
      <w:pPr>
        <w:pStyle w:val="corte4fondo"/>
        <w:tabs>
          <w:tab w:val="left" w:pos="567"/>
        </w:tabs>
        <w:spacing w:line="276" w:lineRule="auto"/>
        <w:ind w:left="720" w:firstLine="0"/>
        <w:rPr>
          <w:rFonts w:cs="Arial"/>
          <w:b/>
          <w:i/>
          <w:sz w:val="24"/>
          <w:szCs w:val="24"/>
          <w:lang w:val="es-MX"/>
        </w:rPr>
      </w:pPr>
    </w:p>
    <w:p w:rsidR="00034E1F" w:rsidRPr="00486ED0" w:rsidRDefault="00034E1F" w:rsidP="00227EF1">
      <w:pPr>
        <w:pStyle w:val="corte4fondo"/>
        <w:tabs>
          <w:tab w:val="left" w:pos="567"/>
        </w:tabs>
        <w:spacing w:line="276" w:lineRule="auto"/>
        <w:ind w:left="720" w:firstLine="0"/>
        <w:rPr>
          <w:rFonts w:cs="Arial"/>
          <w:b/>
          <w:sz w:val="24"/>
          <w:szCs w:val="24"/>
          <w:lang w:val="es-MX"/>
        </w:rPr>
      </w:pPr>
      <w:r w:rsidRPr="00486ED0">
        <w:rPr>
          <w:rFonts w:cs="Arial"/>
          <w:b/>
          <w:sz w:val="24"/>
          <w:szCs w:val="24"/>
          <w:lang w:val="es-MX"/>
        </w:rPr>
        <w:t>Medios de impugnación.</w:t>
      </w:r>
    </w:p>
    <w:p w:rsidR="00034E1F" w:rsidRPr="00486ED0" w:rsidRDefault="00034E1F" w:rsidP="00227EF1">
      <w:pPr>
        <w:pStyle w:val="corte4fondo"/>
        <w:tabs>
          <w:tab w:val="left" w:pos="567"/>
        </w:tabs>
        <w:spacing w:line="276" w:lineRule="auto"/>
        <w:ind w:left="720" w:firstLine="0"/>
        <w:rPr>
          <w:rFonts w:cs="Arial"/>
          <w:sz w:val="24"/>
          <w:szCs w:val="24"/>
          <w:lang w:val="es-MX"/>
        </w:rPr>
      </w:pPr>
    </w:p>
    <w:p w:rsidR="00034E1F" w:rsidRPr="00486ED0" w:rsidRDefault="00034E1F" w:rsidP="00227EF1">
      <w:pPr>
        <w:pStyle w:val="corte4fondo"/>
        <w:tabs>
          <w:tab w:val="left" w:pos="567"/>
        </w:tabs>
        <w:spacing w:line="276" w:lineRule="auto"/>
        <w:ind w:left="720" w:firstLine="0"/>
        <w:rPr>
          <w:rFonts w:cs="Arial"/>
          <w:sz w:val="24"/>
          <w:szCs w:val="24"/>
        </w:rPr>
      </w:pPr>
      <w:r w:rsidRPr="00486ED0">
        <w:rPr>
          <w:rFonts w:cs="Arial"/>
          <w:sz w:val="24"/>
          <w:szCs w:val="24"/>
        </w:rPr>
        <w:tab/>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034E1F" w:rsidRPr="00486ED0" w:rsidRDefault="00034E1F" w:rsidP="00227EF1">
      <w:pPr>
        <w:pStyle w:val="corte4fondo"/>
        <w:tabs>
          <w:tab w:val="left" w:pos="567"/>
        </w:tabs>
        <w:spacing w:line="276" w:lineRule="auto"/>
        <w:ind w:left="720" w:firstLine="0"/>
        <w:rPr>
          <w:rFonts w:cs="Arial"/>
          <w:sz w:val="24"/>
          <w:szCs w:val="24"/>
        </w:rPr>
      </w:pPr>
    </w:p>
    <w:p w:rsidR="00034E1F" w:rsidRPr="00486ED0" w:rsidRDefault="00034E1F" w:rsidP="00227EF1">
      <w:pPr>
        <w:pStyle w:val="corte4fondo"/>
        <w:tabs>
          <w:tab w:val="left" w:pos="567"/>
        </w:tabs>
        <w:spacing w:line="276" w:lineRule="auto"/>
        <w:jc w:val="center"/>
        <w:rPr>
          <w:rFonts w:cs="Arial"/>
          <w:sz w:val="24"/>
          <w:szCs w:val="24"/>
          <w:lang w:val="es-MX"/>
        </w:rPr>
      </w:pPr>
      <w:r w:rsidRPr="00486ED0">
        <w:rPr>
          <w:rFonts w:cs="Arial"/>
          <w:b/>
          <w:sz w:val="24"/>
          <w:szCs w:val="24"/>
          <w:lang w:val="es-MX"/>
        </w:rPr>
        <w:t>RESOLUTIVOS</w:t>
      </w:r>
      <w:r w:rsidRPr="00486ED0">
        <w:rPr>
          <w:rFonts w:cs="Arial"/>
          <w:sz w:val="24"/>
          <w:szCs w:val="24"/>
          <w:lang w:val="es-MX"/>
        </w:rPr>
        <w:t xml:space="preserve"> </w:t>
      </w:r>
    </w:p>
    <w:p w:rsidR="00034E1F" w:rsidRPr="00486ED0" w:rsidRDefault="00034E1F" w:rsidP="00227EF1">
      <w:pPr>
        <w:pStyle w:val="corte4fondo"/>
        <w:tabs>
          <w:tab w:val="left" w:pos="567"/>
        </w:tabs>
        <w:spacing w:line="276" w:lineRule="auto"/>
        <w:jc w:val="center"/>
        <w:rPr>
          <w:rFonts w:cs="Arial"/>
          <w:sz w:val="24"/>
          <w:szCs w:val="24"/>
          <w:lang w:val="es-MX"/>
        </w:rPr>
      </w:pPr>
    </w:p>
    <w:p w:rsidR="00034E1F" w:rsidRPr="00486ED0" w:rsidRDefault="00034E1F" w:rsidP="00227EF1">
      <w:pPr>
        <w:pStyle w:val="corte4fondo"/>
        <w:tabs>
          <w:tab w:val="left" w:pos="567"/>
        </w:tabs>
        <w:spacing w:line="276" w:lineRule="auto"/>
        <w:rPr>
          <w:rFonts w:cs="Arial"/>
          <w:sz w:val="24"/>
          <w:szCs w:val="24"/>
          <w:lang w:val="es-MX"/>
        </w:rPr>
      </w:pPr>
      <w:r w:rsidRPr="00486ED0">
        <w:rPr>
          <w:rFonts w:cs="Arial"/>
          <w:sz w:val="24"/>
          <w:szCs w:val="24"/>
          <w:lang w:val="es-MX"/>
        </w:rPr>
        <w:t>Por lo expuesto y fundado, SE RESUELVE:</w:t>
      </w:r>
    </w:p>
    <w:p w:rsidR="00034E1F" w:rsidRPr="00486ED0" w:rsidRDefault="00034E1F" w:rsidP="00227EF1">
      <w:pPr>
        <w:pStyle w:val="corte4fondo"/>
        <w:spacing w:line="276" w:lineRule="auto"/>
        <w:rPr>
          <w:rFonts w:cs="Arial"/>
          <w:sz w:val="24"/>
          <w:szCs w:val="24"/>
          <w:lang w:val="es-MX"/>
        </w:rPr>
      </w:pPr>
      <w:r w:rsidRPr="00486ED0">
        <w:rPr>
          <w:rFonts w:cs="Arial"/>
          <w:sz w:val="24"/>
          <w:szCs w:val="24"/>
          <w:lang w:val="es-MX"/>
        </w:rPr>
        <w:t xml:space="preserve"> </w:t>
      </w:r>
    </w:p>
    <w:p w:rsidR="00034E1F" w:rsidRPr="00486ED0" w:rsidRDefault="00034E1F" w:rsidP="00227EF1">
      <w:pPr>
        <w:pStyle w:val="corte4fondo"/>
        <w:tabs>
          <w:tab w:val="left" w:pos="567"/>
        </w:tabs>
        <w:spacing w:line="276" w:lineRule="auto"/>
        <w:rPr>
          <w:rFonts w:cs="Arial"/>
          <w:sz w:val="24"/>
          <w:szCs w:val="24"/>
          <w:lang w:val="es-MX"/>
        </w:rPr>
      </w:pPr>
      <w:r w:rsidRPr="00486ED0">
        <w:rPr>
          <w:rFonts w:cs="Arial"/>
          <w:b/>
          <w:sz w:val="24"/>
          <w:szCs w:val="24"/>
          <w:lang w:val="es-MX"/>
        </w:rPr>
        <w:t>ÚNICO</w:t>
      </w:r>
      <w:r w:rsidRPr="00486ED0">
        <w:rPr>
          <w:rFonts w:cs="Arial"/>
          <w:sz w:val="24"/>
          <w:szCs w:val="24"/>
          <w:lang w:val="es-MX"/>
        </w:rPr>
        <w:t xml:space="preserve">. Esta Comisión Estatal de Garantía y Acceso a la Información Pública </w:t>
      </w:r>
      <w:r w:rsidRPr="00486ED0">
        <w:rPr>
          <w:rFonts w:cs="Arial"/>
          <w:b/>
          <w:sz w:val="24"/>
          <w:szCs w:val="24"/>
          <w:lang w:val="es-MX"/>
        </w:rPr>
        <w:t xml:space="preserve">modifica </w:t>
      </w:r>
      <w:r w:rsidRPr="00486ED0">
        <w:rPr>
          <w:rFonts w:cs="Arial"/>
          <w:sz w:val="24"/>
          <w:szCs w:val="24"/>
          <w:lang w:val="es-MX"/>
        </w:rPr>
        <w:t>la respuesta por los fundamentos y las razones desarrolladas en el considerando séptimo de la presente resolución.</w:t>
      </w:r>
    </w:p>
    <w:p w:rsidR="00034E1F" w:rsidRPr="00486ED0" w:rsidRDefault="00034E1F" w:rsidP="00227EF1">
      <w:pPr>
        <w:pStyle w:val="corte4fondo"/>
        <w:spacing w:line="276" w:lineRule="auto"/>
        <w:ind w:firstLine="0"/>
        <w:rPr>
          <w:rFonts w:cs="Arial"/>
          <w:sz w:val="24"/>
          <w:szCs w:val="24"/>
          <w:lang w:val="es-MX"/>
        </w:rPr>
      </w:pPr>
    </w:p>
    <w:p w:rsidR="00034E1F" w:rsidRPr="00486ED0" w:rsidRDefault="00034E1F" w:rsidP="00227EF1">
      <w:pPr>
        <w:pStyle w:val="corte4fondo"/>
        <w:tabs>
          <w:tab w:val="left" w:pos="567"/>
        </w:tabs>
        <w:spacing w:line="276" w:lineRule="auto"/>
        <w:rPr>
          <w:rFonts w:cs="Arial"/>
          <w:sz w:val="24"/>
          <w:szCs w:val="24"/>
          <w:lang w:val="es-MX"/>
        </w:rPr>
      </w:pPr>
      <w:r w:rsidRPr="00486ED0">
        <w:rPr>
          <w:rFonts w:cs="Arial"/>
          <w:b/>
          <w:sz w:val="24"/>
          <w:szCs w:val="24"/>
          <w:lang w:val="es-MX"/>
        </w:rPr>
        <w:t xml:space="preserve">Notifíquese; </w:t>
      </w:r>
      <w:r w:rsidRPr="00486ED0">
        <w:rPr>
          <w:rFonts w:cs="Arial"/>
          <w:sz w:val="24"/>
          <w:szCs w:val="24"/>
          <w:lang w:val="es-MX"/>
        </w:rPr>
        <w:t>por oficio a las autoridades</w:t>
      </w:r>
      <w:r w:rsidRPr="00486ED0">
        <w:rPr>
          <w:rFonts w:cs="Arial"/>
          <w:b/>
          <w:sz w:val="24"/>
          <w:szCs w:val="24"/>
          <w:lang w:val="es-MX"/>
        </w:rPr>
        <w:t xml:space="preserve"> </w:t>
      </w:r>
      <w:r w:rsidRPr="00486ED0">
        <w:rPr>
          <w:rFonts w:cs="Arial"/>
          <w:sz w:val="24"/>
          <w:szCs w:val="24"/>
          <w:lang w:val="es-MX"/>
        </w:rPr>
        <w:t>y a la recurrente por el medio que designó.</w:t>
      </w:r>
    </w:p>
    <w:p w:rsidR="00034E1F" w:rsidRPr="00486ED0" w:rsidRDefault="00034E1F" w:rsidP="00227EF1">
      <w:pPr>
        <w:pStyle w:val="corte4fondo"/>
        <w:tabs>
          <w:tab w:val="left" w:pos="567"/>
        </w:tabs>
        <w:spacing w:line="276" w:lineRule="auto"/>
        <w:rPr>
          <w:rFonts w:cs="Arial"/>
          <w:sz w:val="24"/>
          <w:szCs w:val="24"/>
          <w:lang w:val="es-MX"/>
        </w:rPr>
      </w:pPr>
    </w:p>
    <w:p w:rsidR="00034E1F" w:rsidRPr="00486ED0" w:rsidRDefault="00034E1F" w:rsidP="00227EF1">
      <w:pPr>
        <w:pStyle w:val="corte4fondo"/>
        <w:tabs>
          <w:tab w:val="left" w:pos="567"/>
        </w:tabs>
        <w:spacing w:line="276" w:lineRule="auto"/>
        <w:rPr>
          <w:rFonts w:eastAsia="Arial Unicode MS" w:cs="Arial"/>
          <w:sz w:val="24"/>
          <w:szCs w:val="24"/>
          <w:lang w:val="es-MX"/>
        </w:rPr>
      </w:pPr>
      <w:r w:rsidRPr="00486ED0">
        <w:rPr>
          <w:rFonts w:cs="Arial"/>
          <w:sz w:val="24"/>
          <w:szCs w:val="24"/>
        </w:rPr>
        <w:t>Así, por unanimidad de votos lo resolvió la Comisión Estatal de Garantía de Acceso a la Información Pública, integrada por los Comisionados</w:t>
      </w:r>
      <w:r w:rsidRPr="00486ED0">
        <w:rPr>
          <w:rFonts w:cs="Arial"/>
          <w:sz w:val="24"/>
          <w:szCs w:val="24"/>
          <w:lang w:val="es-MX"/>
        </w:rPr>
        <w:t xml:space="preserve"> Licenciadas Paulina Sánchez Pérez del Pozo,</w:t>
      </w:r>
      <w:r w:rsidRPr="00486ED0">
        <w:rPr>
          <w:rFonts w:cs="Arial"/>
          <w:sz w:val="24"/>
          <w:szCs w:val="24"/>
        </w:rPr>
        <w:t xml:space="preserve"> Claudia Elizabeth </w:t>
      </w:r>
      <w:r w:rsidRPr="00486ED0">
        <w:rPr>
          <w:rFonts w:cs="Arial"/>
          <w:sz w:val="24"/>
          <w:szCs w:val="24"/>
          <w:lang w:val="es-MX"/>
        </w:rPr>
        <w:t>A</w:t>
      </w:r>
      <w:r w:rsidRPr="00486ED0">
        <w:rPr>
          <w:rFonts w:cs="Arial"/>
          <w:sz w:val="24"/>
          <w:szCs w:val="24"/>
        </w:rPr>
        <w:t>valos Cedillo</w:t>
      </w:r>
      <w:r w:rsidRPr="00486ED0">
        <w:rPr>
          <w:rFonts w:cs="Arial"/>
          <w:sz w:val="24"/>
          <w:szCs w:val="24"/>
          <w:lang w:val="es-MX"/>
        </w:rPr>
        <w:t xml:space="preserve"> </w:t>
      </w:r>
      <w:r w:rsidRPr="00486ED0">
        <w:rPr>
          <w:rFonts w:cs="Arial"/>
          <w:sz w:val="24"/>
          <w:szCs w:val="24"/>
        </w:rPr>
        <w:t>y M</w:t>
      </w:r>
      <w:r w:rsidRPr="00486ED0">
        <w:rPr>
          <w:rFonts w:cs="Arial"/>
          <w:sz w:val="24"/>
          <w:szCs w:val="24"/>
          <w:lang w:val="es-MX"/>
        </w:rPr>
        <w:t>tro</w:t>
      </w:r>
      <w:r w:rsidRPr="00486ED0">
        <w:rPr>
          <w:rFonts w:cs="Arial"/>
          <w:sz w:val="24"/>
          <w:szCs w:val="24"/>
        </w:rPr>
        <w:t>. Alejandro Lafuente Torres</w:t>
      </w:r>
      <w:r w:rsidRPr="00486ED0">
        <w:rPr>
          <w:rFonts w:cs="Arial"/>
          <w:sz w:val="24"/>
          <w:szCs w:val="24"/>
          <w:lang w:val="es-MX"/>
        </w:rPr>
        <w:t>,</w:t>
      </w:r>
      <w:r w:rsidRPr="00486ED0">
        <w:rPr>
          <w:rFonts w:cs="Arial"/>
          <w:sz w:val="24"/>
          <w:szCs w:val="24"/>
        </w:rPr>
        <w:t xml:space="preserve"> </w:t>
      </w:r>
      <w:r w:rsidRPr="00486ED0">
        <w:rPr>
          <w:rFonts w:cs="Arial"/>
          <w:sz w:val="24"/>
          <w:szCs w:val="24"/>
          <w:lang w:val="es-MX"/>
        </w:rPr>
        <w:t>P</w:t>
      </w:r>
      <w:r w:rsidRPr="00486ED0">
        <w:rPr>
          <w:rFonts w:cs="Arial"/>
          <w:sz w:val="24"/>
          <w:szCs w:val="24"/>
        </w:rPr>
        <w:t xml:space="preserve">residente, siendo ponente la primera de los </w:t>
      </w:r>
      <w:r w:rsidRPr="00486ED0">
        <w:rPr>
          <w:rFonts w:cs="Arial"/>
          <w:sz w:val="24"/>
          <w:szCs w:val="24"/>
        </w:rPr>
        <w:lastRenderedPageBreak/>
        <w:t>nom</w:t>
      </w:r>
      <w:r w:rsidR="00A9655F" w:rsidRPr="00486ED0">
        <w:rPr>
          <w:rFonts w:cs="Arial"/>
          <w:sz w:val="24"/>
          <w:szCs w:val="24"/>
        </w:rPr>
        <w:t>brados, quienes en unión de la L</w:t>
      </w:r>
      <w:r w:rsidRPr="00486ED0">
        <w:rPr>
          <w:rFonts w:cs="Arial"/>
          <w:sz w:val="24"/>
          <w:szCs w:val="24"/>
        </w:rPr>
        <w:t xml:space="preserve">icenciada Rosa María Motilla García, Secretaria de Pleno que da fe, firman esta resolución. </w:t>
      </w:r>
      <w:r w:rsidRPr="00486ED0">
        <w:rPr>
          <w:rFonts w:eastAsia="Arial Unicode MS" w:cs="Arial"/>
          <w:sz w:val="24"/>
          <w:szCs w:val="24"/>
        </w:rPr>
        <w:t xml:space="preserve"> </w:t>
      </w:r>
      <w:r w:rsidRPr="00486ED0">
        <w:rPr>
          <w:rFonts w:eastAsia="Arial Unicode MS" w:cs="Arial"/>
          <w:sz w:val="24"/>
          <w:szCs w:val="24"/>
          <w:lang w:val="es-MX"/>
        </w:rPr>
        <w:t xml:space="preserve">  </w:t>
      </w:r>
    </w:p>
    <w:p w:rsidR="00034E1F" w:rsidRPr="00486ED0" w:rsidRDefault="00034E1F" w:rsidP="00227EF1">
      <w:pPr>
        <w:pStyle w:val="corte4fondo"/>
        <w:tabs>
          <w:tab w:val="left" w:pos="567"/>
        </w:tabs>
        <w:spacing w:line="276" w:lineRule="auto"/>
        <w:rPr>
          <w:rFonts w:cs="Arial"/>
          <w:sz w:val="24"/>
          <w:szCs w:val="24"/>
          <w:lang w:val="es-MX"/>
        </w:rPr>
      </w:pPr>
    </w:p>
    <w:p w:rsidR="00034E1F" w:rsidRPr="00486ED0" w:rsidRDefault="00034E1F" w:rsidP="00034E1F">
      <w:pPr>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486ED0" w:rsidRPr="00486ED0" w:rsidTr="00663AE9">
        <w:trPr>
          <w:trHeight w:val="2654"/>
          <w:jc w:val="center"/>
        </w:trPr>
        <w:tc>
          <w:tcPr>
            <w:tcW w:w="4706" w:type="dxa"/>
            <w:gridSpan w:val="2"/>
          </w:tcPr>
          <w:p w:rsidR="00034E1F" w:rsidRPr="00486ED0" w:rsidRDefault="00034E1F" w:rsidP="00663AE9">
            <w:pPr>
              <w:spacing w:after="0"/>
              <w:jc w:val="center"/>
              <w:rPr>
                <w:rFonts w:ascii="Arial" w:eastAsia="Arial Unicode MS" w:hAnsi="Arial" w:cs="Arial"/>
                <w:b/>
                <w:sz w:val="24"/>
                <w:szCs w:val="24"/>
              </w:rPr>
            </w:pPr>
            <w:r w:rsidRPr="00486ED0">
              <w:rPr>
                <w:rFonts w:ascii="Arial" w:eastAsia="Arial Unicode MS" w:hAnsi="Arial" w:cs="Arial"/>
                <w:b/>
                <w:sz w:val="24"/>
                <w:szCs w:val="24"/>
              </w:rPr>
              <w:t xml:space="preserve">        COMISIONADO PRESIDENTE</w:t>
            </w: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rPr>
                <w:rFonts w:ascii="Arial" w:eastAsia="Arial Unicode MS" w:hAnsi="Arial" w:cs="Arial"/>
                <w:b/>
                <w:sz w:val="24"/>
                <w:szCs w:val="24"/>
              </w:rPr>
            </w:pPr>
            <w:r w:rsidRPr="00486ED0">
              <w:rPr>
                <w:rFonts w:ascii="Arial" w:eastAsia="Arial Unicode MS" w:hAnsi="Arial" w:cs="Arial"/>
                <w:b/>
                <w:sz w:val="24"/>
                <w:szCs w:val="24"/>
              </w:rPr>
              <w:t xml:space="preserve">                   MTRO. ALEJANDRO </w:t>
            </w:r>
          </w:p>
          <w:p w:rsidR="00034E1F" w:rsidRPr="00486ED0" w:rsidRDefault="00034E1F" w:rsidP="00663AE9">
            <w:pPr>
              <w:spacing w:after="0"/>
              <w:rPr>
                <w:rFonts w:ascii="Arial" w:eastAsia="Arial Unicode MS" w:hAnsi="Arial" w:cs="Arial"/>
                <w:b/>
                <w:sz w:val="24"/>
                <w:szCs w:val="24"/>
              </w:rPr>
            </w:pPr>
            <w:r w:rsidRPr="00486ED0">
              <w:rPr>
                <w:rFonts w:ascii="Arial" w:eastAsia="Arial Unicode MS" w:hAnsi="Arial" w:cs="Arial"/>
                <w:b/>
                <w:sz w:val="24"/>
                <w:szCs w:val="24"/>
              </w:rPr>
              <w:t xml:space="preserve">                    LAFUENTE TORRES </w:t>
            </w:r>
          </w:p>
        </w:tc>
        <w:tc>
          <w:tcPr>
            <w:tcW w:w="5194" w:type="dxa"/>
            <w:gridSpan w:val="2"/>
          </w:tcPr>
          <w:p w:rsidR="00034E1F" w:rsidRPr="00486ED0" w:rsidRDefault="00034E1F" w:rsidP="00663AE9">
            <w:pPr>
              <w:spacing w:after="0"/>
              <w:ind w:left="360" w:firstLine="708"/>
              <w:rPr>
                <w:rFonts w:ascii="Arial" w:eastAsia="Arial Unicode MS" w:hAnsi="Arial" w:cs="Arial"/>
                <w:b/>
                <w:sz w:val="24"/>
                <w:szCs w:val="24"/>
              </w:rPr>
            </w:pPr>
            <w:r w:rsidRPr="00486ED0">
              <w:rPr>
                <w:rFonts w:ascii="Arial" w:eastAsia="Arial Unicode MS" w:hAnsi="Arial" w:cs="Arial"/>
                <w:b/>
                <w:sz w:val="24"/>
                <w:szCs w:val="24"/>
              </w:rPr>
              <w:t xml:space="preserve">              COMISIONADA </w:t>
            </w: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D7DC1" w:rsidP="00663AE9">
            <w:pPr>
              <w:spacing w:after="0"/>
              <w:jc w:val="center"/>
              <w:rPr>
                <w:rFonts w:ascii="Arial" w:eastAsia="Arial Unicode MS" w:hAnsi="Arial" w:cs="Arial"/>
                <w:b/>
                <w:sz w:val="24"/>
                <w:szCs w:val="24"/>
              </w:rPr>
            </w:pPr>
            <w:r w:rsidRPr="00486ED0">
              <w:rPr>
                <w:rFonts w:ascii="Arial" w:eastAsia="Arial Unicode MS" w:hAnsi="Arial" w:cs="Arial"/>
                <w:b/>
                <w:sz w:val="24"/>
                <w:szCs w:val="24"/>
              </w:rPr>
              <w:t xml:space="preserve">       </w:t>
            </w:r>
            <w:r w:rsidR="00034E1F" w:rsidRPr="00486ED0">
              <w:rPr>
                <w:rFonts w:ascii="Arial" w:eastAsia="Arial Unicode MS" w:hAnsi="Arial" w:cs="Arial"/>
                <w:b/>
                <w:sz w:val="24"/>
                <w:szCs w:val="24"/>
              </w:rPr>
              <w:t xml:space="preserve">LIC. PAULINA SÁNCHEZ </w:t>
            </w:r>
          </w:p>
          <w:p w:rsidR="00034E1F" w:rsidRPr="00486ED0" w:rsidRDefault="000D7DC1" w:rsidP="00663AE9">
            <w:pPr>
              <w:spacing w:after="0"/>
              <w:jc w:val="center"/>
              <w:rPr>
                <w:rFonts w:ascii="Arial" w:eastAsia="Arial Unicode MS" w:hAnsi="Arial" w:cs="Arial"/>
                <w:b/>
                <w:sz w:val="24"/>
                <w:szCs w:val="24"/>
              </w:rPr>
            </w:pPr>
            <w:r w:rsidRPr="00486ED0">
              <w:rPr>
                <w:rFonts w:ascii="Arial" w:eastAsia="Arial Unicode MS" w:hAnsi="Arial" w:cs="Arial"/>
                <w:b/>
                <w:sz w:val="24"/>
                <w:szCs w:val="24"/>
              </w:rPr>
              <w:t xml:space="preserve">    </w:t>
            </w:r>
            <w:r w:rsidR="00034E1F" w:rsidRPr="00486ED0">
              <w:rPr>
                <w:rFonts w:ascii="Arial" w:eastAsia="Arial Unicode MS" w:hAnsi="Arial" w:cs="Arial"/>
                <w:b/>
                <w:sz w:val="24"/>
                <w:szCs w:val="24"/>
              </w:rPr>
              <w:t>PÉREZ DEL POZO</w:t>
            </w:r>
          </w:p>
          <w:p w:rsidR="00034E1F" w:rsidRPr="00486ED0" w:rsidRDefault="00034E1F" w:rsidP="00663AE9">
            <w:pPr>
              <w:spacing w:after="0"/>
              <w:ind w:left="1132"/>
              <w:rPr>
                <w:rFonts w:ascii="Arial" w:eastAsia="Arial Unicode MS" w:hAnsi="Arial" w:cs="Arial"/>
                <w:b/>
                <w:sz w:val="24"/>
                <w:szCs w:val="24"/>
              </w:rPr>
            </w:pPr>
          </w:p>
        </w:tc>
      </w:tr>
      <w:tr w:rsidR="00486ED0" w:rsidRPr="00486ED0" w:rsidTr="00663AE9">
        <w:trPr>
          <w:trHeight w:val="2085"/>
          <w:jc w:val="center"/>
        </w:trPr>
        <w:tc>
          <w:tcPr>
            <w:tcW w:w="4552" w:type="dxa"/>
          </w:tcPr>
          <w:p w:rsidR="00034E1F" w:rsidRPr="00486ED0" w:rsidRDefault="00034E1F" w:rsidP="00663AE9">
            <w:pPr>
              <w:spacing w:after="0"/>
              <w:ind w:left="360" w:hanging="360"/>
              <w:jc w:val="center"/>
              <w:rPr>
                <w:rFonts w:ascii="Arial" w:eastAsia="Arial Unicode MS" w:hAnsi="Arial" w:cs="Arial"/>
                <w:b/>
                <w:sz w:val="24"/>
                <w:szCs w:val="24"/>
              </w:rPr>
            </w:pPr>
            <w:r w:rsidRPr="00486ED0">
              <w:rPr>
                <w:rFonts w:ascii="Arial" w:eastAsia="Arial Unicode MS" w:hAnsi="Arial" w:cs="Arial"/>
                <w:b/>
                <w:sz w:val="24"/>
                <w:szCs w:val="24"/>
              </w:rPr>
              <w:t xml:space="preserve">COMISIONADA </w:t>
            </w:r>
          </w:p>
          <w:p w:rsidR="00034E1F" w:rsidRPr="00486ED0" w:rsidRDefault="00034E1F" w:rsidP="00663AE9">
            <w:pPr>
              <w:spacing w:after="0"/>
              <w:ind w:left="360"/>
              <w:rPr>
                <w:rFonts w:ascii="Arial" w:eastAsia="Arial Unicode MS" w:hAnsi="Arial" w:cs="Arial"/>
                <w:b/>
                <w:sz w:val="24"/>
                <w:szCs w:val="24"/>
              </w:rPr>
            </w:pPr>
          </w:p>
          <w:p w:rsidR="00034E1F" w:rsidRPr="00486ED0" w:rsidRDefault="00034E1F" w:rsidP="00663AE9">
            <w:pPr>
              <w:spacing w:after="0"/>
              <w:ind w:left="360"/>
              <w:rPr>
                <w:rFonts w:ascii="Arial" w:eastAsia="Arial Unicode MS" w:hAnsi="Arial" w:cs="Arial"/>
                <w:b/>
                <w:sz w:val="24"/>
                <w:szCs w:val="24"/>
              </w:rPr>
            </w:pPr>
          </w:p>
          <w:p w:rsidR="00034E1F" w:rsidRPr="00486ED0" w:rsidRDefault="00034E1F" w:rsidP="00663AE9">
            <w:pPr>
              <w:spacing w:after="0"/>
              <w:ind w:left="360"/>
              <w:rPr>
                <w:rFonts w:ascii="Arial" w:eastAsia="Arial Unicode MS" w:hAnsi="Arial" w:cs="Arial"/>
                <w:b/>
                <w:sz w:val="24"/>
                <w:szCs w:val="24"/>
              </w:rPr>
            </w:pPr>
          </w:p>
          <w:p w:rsidR="00034E1F" w:rsidRPr="00486ED0" w:rsidRDefault="00034E1F" w:rsidP="00663AE9">
            <w:pPr>
              <w:tabs>
                <w:tab w:val="left" w:pos="1358"/>
              </w:tabs>
              <w:spacing w:after="0"/>
              <w:ind w:firstLine="36"/>
              <w:jc w:val="center"/>
              <w:rPr>
                <w:rFonts w:ascii="Arial" w:eastAsia="Arial Unicode MS" w:hAnsi="Arial" w:cs="Arial"/>
                <w:b/>
                <w:sz w:val="24"/>
                <w:szCs w:val="24"/>
              </w:rPr>
            </w:pPr>
            <w:r w:rsidRPr="00486ED0">
              <w:rPr>
                <w:rFonts w:ascii="Arial" w:eastAsia="Arial Unicode MS" w:hAnsi="Arial" w:cs="Arial"/>
                <w:b/>
                <w:sz w:val="24"/>
                <w:szCs w:val="24"/>
              </w:rPr>
              <w:t xml:space="preserve">LIC. CLAUDIA ELIZABETH </w:t>
            </w:r>
          </w:p>
          <w:p w:rsidR="00034E1F" w:rsidRPr="00486ED0" w:rsidRDefault="000D7DC1" w:rsidP="000D7DC1">
            <w:pPr>
              <w:spacing w:after="0"/>
              <w:ind w:left="360" w:firstLine="36"/>
              <w:rPr>
                <w:rFonts w:ascii="Arial" w:eastAsia="Arial Unicode MS" w:hAnsi="Arial" w:cs="Arial"/>
                <w:b/>
                <w:sz w:val="24"/>
                <w:szCs w:val="24"/>
              </w:rPr>
            </w:pPr>
            <w:r w:rsidRPr="00486ED0">
              <w:rPr>
                <w:rFonts w:ascii="Arial" w:eastAsia="Arial Unicode MS" w:hAnsi="Arial" w:cs="Arial"/>
                <w:b/>
                <w:sz w:val="24"/>
                <w:szCs w:val="24"/>
              </w:rPr>
              <w:t xml:space="preserve">            </w:t>
            </w:r>
            <w:r w:rsidR="00034E1F" w:rsidRPr="00486ED0">
              <w:rPr>
                <w:rFonts w:ascii="Arial" w:eastAsia="Arial Unicode MS" w:hAnsi="Arial" w:cs="Arial"/>
                <w:b/>
                <w:sz w:val="24"/>
                <w:szCs w:val="24"/>
              </w:rPr>
              <w:t xml:space="preserve">ÁVALOS CEDILLO  </w:t>
            </w:r>
          </w:p>
          <w:p w:rsidR="00034E1F" w:rsidRPr="00486ED0" w:rsidRDefault="00034E1F" w:rsidP="00663AE9">
            <w:pPr>
              <w:spacing w:after="0"/>
              <w:ind w:left="360" w:firstLine="36"/>
              <w:jc w:val="center"/>
              <w:rPr>
                <w:rFonts w:ascii="Arial" w:eastAsia="Arial Unicode MS" w:hAnsi="Arial" w:cs="Arial"/>
                <w:b/>
                <w:sz w:val="24"/>
                <w:szCs w:val="24"/>
              </w:rPr>
            </w:pPr>
          </w:p>
          <w:p w:rsidR="00034E1F" w:rsidRPr="00486ED0" w:rsidRDefault="00034E1F" w:rsidP="00663AE9">
            <w:pPr>
              <w:spacing w:after="0"/>
              <w:ind w:left="360" w:firstLine="36"/>
              <w:jc w:val="center"/>
              <w:rPr>
                <w:rFonts w:ascii="Arial" w:eastAsia="Arial Unicode MS" w:hAnsi="Arial" w:cs="Arial"/>
                <w:b/>
                <w:sz w:val="24"/>
                <w:szCs w:val="24"/>
              </w:rPr>
            </w:pPr>
          </w:p>
        </w:tc>
        <w:tc>
          <w:tcPr>
            <w:tcW w:w="334" w:type="dxa"/>
            <w:gridSpan w:val="2"/>
          </w:tcPr>
          <w:p w:rsidR="00034E1F" w:rsidRPr="00486ED0" w:rsidRDefault="00034E1F" w:rsidP="00663AE9">
            <w:pPr>
              <w:spacing w:after="0"/>
              <w:ind w:left="360" w:firstLine="708"/>
              <w:jc w:val="center"/>
              <w:rPr>
                <w:rFonts w:ascii="Arial" w:eastAsia="Arial Unicode MS" w:hAnsi="Arial" w:cs="Arial"/>
                <w:b/>
                <w:sz w:val="24"/>
                <w:szCs w:val="24"/>
              </w:rPr>
            </w:pPr>
          </w:p>
        </w:tc>
        <w:tc>
          <w:tcPr>
            <w:tcW w:w="5014" w:type="dxa"/>
          </w:tcPr>
          <w:p w:rsidR="00034E1F" w:rsidRPr="00486ED0" w:rsidRDefault="00034E1F" w:rsidP="00663AE9">
            <w:pPr>
              <w:spacing w:after="0"/>
              <w:ind w:left="360" w:firstLine="708"/>
              <w:rPr>
                <w:rFonts w:ascii="Arial" w:eastAsia="Arial Unicode MS" w:hAnsi="Arial" w:cs="Arial"/>
                <w:b/>
                <w:sz w:val="24"/>
                <w:szCs w:val="24"/>
              </w:rPr>
            </w:pPr>
            <w:r w:rsidRPr="00486ED0">
              <w:rPr>
                <w:rFonts w:ascii="Arial" w:eastAsia="Arial Unicode MS" w:hAnsi="Arial" w:cs="Arial"/>
                <w:b/>
                <w:sz w:val="24"/>
                <w:szCs w:val="24"/>
              </w:rPr>
              <w:t>SECRETARIA DE PLENO</w:t>
            </w: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firstLine="708"/>
              <w:jc w:val="center"/>
              <w:rPr>
                <w:rFonts w:ascii="Arial" w:eastAsia="Arial Unicode MS" w:hAnsi="Arial" w:cs="Arial"/>
                <w:b/>
                <w:sz w:val="24"/>
                <w:szCs w:val="24"/>
              </w:rPr>
            </w:pPr>
          </w:p>
          <w:p w:rsidR="00034E1F" w:rsidRPr="00486ED0" w:rsidRDefault="00034E1F" w:rsidP="00663AE9">
            <w:pPr>
              <w:spacing w:after="0"/>
              <w:ind w:left="360" w:hanging="360"/>
              <w:jc w:val="center"/>
              <w:rPr>
                <w:rFonts w:ascii="Arial" w:eastAsia="Arial Unicode MS" w:hAnsi="Arial" w:cs="Arial"/>
                <w:b/>
                <w:sz w:val="24"/>
                <w:szCs w:val="24"/>
              </w:rPr>
            </w:pPr>
            <w:r w:rsidRPr="00486ED0">
              <w:rPr>
                <w:rFonts w:ascii="Arial" w:eastAsia="Arial Unicode MS" w:hAnsi="Arial" w:cs="Arial"/>
                <w:b/>
                <w:sz w:val="24"/>
                <w:szCs w:val="24"/>
              </w:rPr>
              <w:t xml:space="preserve">LIC. ROSA MARÍA MOTILLA GARCÍA </w:t>
            </w:r>
          </w:p>
        </w:tc>
      </w:tr>
    </w:tbl>
    <w:p w:rsidR="00034E1F" w:rsidRPr="00486ED0" w:rsidRDefault="00034E1F" w:rsidP="00034E1F">
      <w:pPr>
        <w:pStyle w:val="corte4fondo"/>
        <w:tabs>
          <w:tab w:val="left" w:pos="567"/>
        </w:tabs>
        <w:ind w:firstLine="0"/>
        <w:rPr>
          <w:rFonts w:cs="Arial"/>
          <w:sz w:val="22"/>
          <w:szCs w:val="22"/>
          <w:lang w:val="es-MX"/>
        </w:rPr>
      </w:pPr>
      <w:r w:rsidRPr="00486ED0">
        <w:rPr>
          <w:rFonts w:cs="Arial"/>
          <w:sz w:val="10"/>
          <w:szCs w:val="10"/>
        </w:rPr>
        <w:t>*</w:t>
      </w:r>
      <w:r w:rsidR="00A14028" w:rsidRPr="00486ED0">
        <w:rPr>
          <w:rFonts w:cs="Arial"/>
          <w:sz w:val="10"/>
          <w:szCs w:val="10"/>
        </w:rPr>
        <w:t xml:space="preserve">ESTAS FIRMAS PERTENECEN A LA RESOLUCIÓN DE LA REVISIÓN </w:t>
      </w:r>
      <w:r w:rsidR="00A14028" w:rsidRPr="00486ED0">
        <w:rPr>
          <w:rFonts w:cs="Arial"/>
          <w:sz w:val="10"/>
          <w:szCs w:val="10"/>
          <w:lang w:val="es-MX"/>
        </w:rPr>
        <w:t>791</w:t>
      </w:r>
      <w:r w:rsidR="00A14028" w:rsidRPr="00486ED0">
        <w:rPr>
          <w:rFonts w:cs="Arial"/>
          <w:sz w:val="10"/>
          <w:szCs w:val="10"/>
        </w:rPr>
        <w:t>/201</w:t>
      </w:r>
      <w:r w:rsidR="00A14028" w:rsidRPr="00486ED0">
        <w:rPr>
          <w:rFonts w:cs="Arial"/>
          <w:sz w:val="10"/>
          <w:szCs w:val="10"/>
          <w:lang w:val="es-MX"/>
        </w:rPr>
        <w:t>7</w:t>
      </w:r>
      <w:r w:rsidR="00A14028" w:rsidRPr="00486ED0">
        <w:rPr>
          <w:rFonts w:cs="Arial"/>
          <w:sz w:val="10"/>
          <w:szCs w:val="10"/>
        </w:rPr>
        <w:t>-2 QUE FUE INTERPUESTO CONTRA</w:t>
      </w:r>
      <w:r w:rsidR="00A14028" w:rsidRPr="00486ED0">
        <w:rPr>
          <w:rFonts w:cs="Arial"/>
          <w:sz w:val="10"/>
          <w:szCs w:val="10"/>
          <w:lang w:val="es-MX"/>
        </w:rPr>
        <w:t xml:space="preserve"> EL ORGANISMO INTERMUNICIPAL METROPOLITANO DE AGUA POTABLE ALCANTARILLADO, SANEAMIENTO Y SERVICIOS CONEXOS  (INTERAPAS) </w:t>
      </w:r>
      <w:r w:rsidR="00A14028" w:rsidRPr="00486ED0">
        <w:rPr>
          <w:rFonts w:cs="Arial"/>
          <w:sz w:val="10"/>
          <w:szCs w:val="10"/>
        </w:rPr>
        <w:t xml:space="preserve"> Y QUE FUE APROBADA EN LA SESIÓN EXTRAORDINARIA DEL</w:t>
      </w:r>
      <w:r w:rsidR="00A14028" w:rsidRPr="00486ED0">
        <w:rPr>
          <w:rFonts w:cs="Arial"/>
          <w:sz w:val="10"/>
          <w:szCs w:val="10"/>
          <w:lang w:val="es-MX"/>
        </w:rPr>
        <w:t xml:space="preserve"> 17 DIECISIETE DE ENERO DEL 2018 DOS MIL DIECIOCHO</w:t>
      </w:r>
      <w:r w:rsidR="00A14028" w:rsidRPr="00486ED0">
        <w:rPr>
          <w:rFonts w:cs="Arial"/>
          <w:sz w:val="10"/>
          <w:szCs w:val="10"/>
        </w:rPr>
        <w:t>.</w:t>
      </w:r>
    </w:p>
    <w:p w:rsidR="00034E1F" w:rsidRPr="00486ED0" w:rsidRDefault="00034E1F" w:rsidP="00034E1F">
      <w:pPr>
        <w:pStyle w:val="corte4fondo"/>
        <w:tabs>
          <w:tab w:val="left" w:pos="567"/>
        </w:tabs>
        <w:ind w:firstLine="0"/>
        <w:rPr>
          <w:rFonts w:cs="Arial"/>
          <w:sz w:val="22"/>
          <w:szCs w:val="22"/>
          <w:lang w:val="es-MX"/>
        </w:rPr>
      </w:pPr>
    </w:p>
    <w:p w:rsidR="00034E1F" w:rsidRPr="00486ED0" w:rsidRDefault="00034E1F" w:rsidP="00034E1F">
      <w:pPr>
        <w:pStyle w:val="corte4fondo"/>
        <w:tabs>
          <w:tab w:val="left" w:pos="567"/>
        </w:tabs>
        <w:ind w:firstLine="0"/>
        <w:rPr>
          <w:rFonts w:cs="Arial"/>
          <w:sz w:val="10"/>
          <w:szCs w:val="10"/>
          <w:lang w:val="es-MX"/>
        </w:rPr>
      </w:pPr>
    </w:p>
    <w:p w:rsidR="00034E1F" w:rsidRPr="00486ED0" w:rsidRDefault="00034E1F" w:rsidP="00034E1F">
      <w:pPr>
        <w:pStyle w:val="corte4fondo"/>
        <w:tabs>
          <w:tab w:val="left" w:pos="567"/>
        </w:tabs>
        <w:ind w:firstLine="0"/>
        <w:rPr>
          <w:rFonts w:cs="Arial"/>
          <w:sz w:val="10"/>
          <w:szCs w:val="10"/>
          <w:lang w:val="es-MX"/>
        </w:rPr>
      </w:pPr>
    </w:p>
    <w:p w:rsidR="00034E1F" w:rsidRPr="00486ED0" w:rsidRDefault="00034E1F" w:rsidP="00034E1F">
      <w:pPr>
        <w:pStyle w:val="corte4fondo"/>
        <w:tabs>
          <w:tab w:val="left" w:pos="567"/>
        </w:tabs>
        <w:ind w:firstLine="0"/>
        <w:rPr>
          <w:rFonts w:cs="Arial"/>
          <w:sz w:val="10"/>
          <w:szCs w:val="10"/>
          <w:lang w:val="es-MX"/>
        </w:rPr>
      </w:pPr>
    </w:p>
    <w:p w:rsidR="00034E1F" w:rsidRPr="00486ED0" w:rsidRDefault="00034E1F" w:rsidP="00034E1F">
      <w:pPr>
        <w:pStyle w:val="corte4fondo"/>
        <w:tabs>
          <w:tab w:val="left" w:pos="567"/>
        </w:tabs>
        <w:ind w:firstLine="0"/>
        <w:rPr>
          <w:rFonts w:cs="Arial"/>
          <w:sz w:val="10"/>
          <w:szCs w:val="10"/>
        </w:rPr>
      </w:pPr>
    </w:p>
    <w:p w:rsidR="00034E1F" w:rsidRPr="00486ED0" w:rsidRDefault="00034E1F" w:rsidP="00034E1F">
      <w:pPr>
        <w:pStyle w:val="corte4fondo"/>
        <w:tabs>
          <w:tab w:val="left" w:pos="567"/>
        </w:tabs>
        <w:ind w:firstLine="0"/>
        <w:rPr>
          <w:i/>
        </w:rPr>
      </w:pPr>
      <w:r w:rsidRPr="00486ED0">
        <w:rPr>
          <w:rFonts w:cs="Arial"/>
          <w:i/>
          <w:sz w:val="10"/>
          <w:szCs w:val="10"/>
        </w:rPr>
        <w:t>L/</w:t>
      </w:r>
      <w:r w:rsidRPr="00486ED0">
        <w:rPr>
          <w:rFonts w:cs="Arial"/>
          <w:i/>
          <w:sz w:val="10"/>
          <w:szCs w:val="10"/>
          <w:lang w:val="es-ES"/>
        </w:rPr>
        <w:t>MEMH</w:t>
      </w:r>
      <w:r w:rsidRPr="00486ED0">
        <w:rPr>
          <w:rFonts w:cs="Arial"/>
          <w:i/>
          <w:sz w:val="10"/>
          <w:szCs w:val="10"/>
        </w:rPr>
        <w:t xml:space="preserve">. </w:t>
      </w:r>
    </w:p>
    <w:p w:rsidR="00034E1F" w:rsidRPr="00486ED0" w:rsidRDefault="00034E1F" w:rsidP="00034E1F"/>
    <w:p w:rsidR="00034E1F" w:rsidRPr="00486ED0" w:rsidRDefault="00034E1F" w:rsidP="00034E1F">
      <w:pPr>
        <w:ind w:firstLine="708"/>
      </w:pPr>
    </w:p>
    <w:p w:rsidR="00034E1F" w:rsidRPr="00486ED0" w:rsidRDefault="00034E1F" w:rsidP="00034E1F"/>
    <w:p w:rsidR="00034E1F" w:rsidRPr="00486ED0" w:rsidRDefault="00034E1F" w:rsidP="00034E1F"/>
    <w:p w:rsidR="009057F2" w:rsidRPr="00486ED0" w:rsidRDefault="009057F2"/>
    <w:sectPr w:rsidR="009057F2" w:rsidRPr="00486ED0" w:rsidSect="00486ED0">
      <w:headerReference w:type="default" r:id="rId10"/>
      <w:pgSz w:w="12242" w:h="20163" w:code="5"/>
      <w:pgMar w:top="3062" w:right="851" w:bottom="249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029" w:rsidRDefault="00D25029" w:rsidP="00034E1F">
      <w:pPr>
        <w:spacing w:after="0" w:line="240" w:lineRule="auto"/>
      </w:pPr>
      <w:r>
        <w:separator/>
      </w:r>
    </w:p>
  </w:endnote>
  <w:endnote w:type="continuationSeparator" w:id="0">
    <w:p w:rsidR="00D25029" w:rsidRDefault="00D25029" w:rsidP="0003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029" w:rsidRDefault="00D25029" w:rsidP="00034E1F">
      <w:pPr>
        <w:spacing w:after="0" w:line="240" w:lineRule="auto"/>
      </w:pPr>
      <w:r>
        <w:separator/>
      </w:r>
    </w:p>
  </w:footnote>
  <w:footnote w:type="continuationSeparator" w:id="0">
    <w:p w:rsidR="00D25029" w:rsidRDefault="00D25029" w:rsidP="00034E1F">
      <w:pPr>
        <w:spacing w:after="0" w:line="240" w:lineRule="auto"/>
      </w:pPr>
      <w:r>
        <w:continuationSeparator/>
      </w:r>
    </w:p>
  </w:footnote>
  <w:footnote w:id="1">
    <w:p w:rsidR="00034E1F" w:rsidRPr="004B20C5" w:rsidRDefault="00034E1F" w:rsidP="00034E1F">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034E1F" w:rsidRPr="00FE1DE4" w:rsidRDefault="00034E1F" w:rsidP="00034E1F">
      <w:pPr>
        <w:spacing w:after="0"/>
        <w:jc w:val="both"/>
        <w:rPr>
          <w:rFonts w:ascii="Arial" w:hAnsi="Arial" w:cs="Arial"/>
          <w:sz w:val="16"/>
          <w:szCs w:val="16"/>
        </w:rPr>
      </w:pPr>
      <w:r w:rsidRPr="00E636CB">
        <w:rPr>
          <w:rStyle w:val="Refdenotaalpie"/>
          <w:rFonts w:ascii="Arial" w:hAnsi="Arial" w:cs="Arial"/>
          <w:sz w:val="16"/>
          <w:szCs w:val="16"/>
        </w:rPr>
        <w:footnoteRef/>
      </w:r>
      <w:r w:rsidR="00F40A7D">
        <w:rPr>
          <w:rFonts w:ascii="Arial" w:hAnsi="Arial" w:cs="Arial"/>
          <w:sz w:val="16"/>
          <w:szCs w:val="16"/>
        </w:rPr>
        <w:t xml:space="preserve"> Visible en la foja</w:t>
      </w:r>
      <w:r>
        <w:rPr>
          <w:rFonts w:ascii="Arial" w:hAnsi="Arial" w:cs="Arial"/>
          <w:sz w:val="16"/>
          <w:szCs w:val="16"/>
        </w:rPr>
        <w:t xml:space="preserve"> 1 de autos.</w:t>
      </w:r>
    </w:p>
  </w:footnote>
  <w:footnote w:id="3">
    <w:p w:rsidR="005D78A9" w:rsidRPr="007D2E32" w:rsidRDefault="005D78A9" w:rsidP="005D78A9">
      <w:pPr>
        <w:pStyle w:val="Textonotapie"/>
        <w:spacing w:line="360" w:lineRule="auto"/>
        <w:jc w:val="both"/>
        <w:rPr>
          <w:rFonts w:ascii="Arial" w:hAnsi="Arial" w:cs="Arial"/>
          <w:sz w:val="16"/>
          <w:szCs w:val="16"/>
        </w:rPr>
      </w:pPr>
      <w:r w:rsidRPr="007D2E32">
        <w:rPr>
          <w:rStyle w:val="Refdenotaalpie"/>
          <w:rFonts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F62" w:rsidRPr="008850DE" w:rsidRDefault="001455F2"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0C3881">
      <w:rPr>
        <w:rFonts w:ascii="Arial" w:hAnsi="Arial" w:cs="Arial"/>
        <w:noProof/>
      </w:rPr>
      <w:t>1</w:t>
    </w:r>
    <w:r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461445">
      <w:rPr>
        <w:rFonts w:ascii="Arial" w:hAnsi="Arial" w:cs="Arial"/>
        <w:sz w:val="16"/>
        <w:szCs w:val="16"/>
        <w:lang w:val="es-MX"/>
      </w:rPr>
      <w:t>791</w:t>
    </w:r>
    <w:r>
      <w:rPr>
        <w:rFonts w:ascii="Arial" w:hAnsi="Arial" w:cs="Arial"/>
        <w:sz w:val="16"/>
        <w:szCs w:val="16"/>
      </w:rPr>
      <w:t>/2017</w:t>
    </w:r>
  </w:p>
  <w:p w:rsidR="001E2F62" w:rsidRDefault="00D2502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E231EDE"/>
    <w:multiLevelType w:val="hybridMultilevel"/>
    <w:tmpl w:val="B4C68B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88501F0"/>
    <w:multiLevelType w:val="hybridMultilevel"/>
    <w:tmpl w:val="EDB6156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73CF19D8"/>
    <w:multiLevelType w:val="hybridMultilevel"/>
    <w:tmpl w:val="6734D3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6"/>
  </w:num>
  <w:num w:numId="5">
    <w:abstractNumId w:val="1"/>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E1F"/>
    <w:rsid w:val="00015F89"/>
    <w:rsid w:val="00034E1F"/>
    <w:rsid w:val="00095386"/>
    <w:rsid w:val="000B6198"/>
    <w:rsid w:val="000C3881"/>
    <w:rsid w:val="000D7DC1"/>
    <w:rsid w:val="001455F2"/>
    <w:rsid w:val="0021178C"/>
    <w:rsid w:val="00227EF1"/>
    <w:rsid w:val="003400E2"/>
    <w:rsid w:val="00371DB2"/>
    <w:rsid w:val="00386841"/>
    <w:rsid w:val="003921A4"/>
    <w:rsid w:val="003A22D3"/>
    <w:rsid w:val="00425D12"/>
    <w:rsid w:val="00461445"/>
    <w:rsid w:val="00486ED0"/>
    <w:rsid w:val="00493976"/>
    <w:rsid w:val="00574D7E"/>
    <w:rsid w:val="00575112"/>
    <w:rsid w:val="00597BEA"/>
    <w:rsid w:val="005B3FA9"/>
    <w:rsid w:val="005D76D6"/>
    <w:rsid w:val="005D78A9"/>
    <w:rsid w:val="00630CA4"/>
    <w:rsid w:val="00670163"/>
    <w:rsid w:val="006900F8"/>
    <w:rsid w:val="006C4748"/>
    <w:rsid w:val="006F27B1"/>
    <w:rsid w:val="007D35FD"/>
    <w:rsid w:val="00832007"/>
    <w:rsid w:val="009057F2"/>
    <w:rsid w:val="00972CC2"/>
    <w:rsid w:val="00992926"/>
    <w:rsid w:val="00A0227C"/>
    <w:rsid w:val="00A14028"/>
    <w:rsid w:val="00A43FEA"/>
    <w:rsid w:val="00A9655F"/>
    <w:rsid w:val="00AB32D6"/>
    <w:rsid w:val="00B16192"/>
    <w:rsid w:val="00B47B4D"/>
    <w:rsid w:val="00B80FCD"/>
    <w:rsid w:val="00BB2ACF"/>
    <w:rsid w:val="00BB4144"/>
    <w:rsid w:val="00C13DDF"/>
    <w:rsid w:val="00C5325F"/>
    <w:rsid w:val="00C9433E"/>
    <w:rsid w:val="00D13EEF"/>
    <w:rsid w:val="00D25029"/>
    <w:rsid w:val="00D44EF2"/>
    <w:rsid w:val="00D51BF8"/>
    <w:rsid w:val="00E05C66"/>
    <w:rsid w:val="00E169C7"/>
    <w:rsid w:val="00EB7BC9"/>
    <w:rsid w:val="00EC5BDA"/>
    <w:rsid w:val="00F32722"/>
    <w:rsid w:val="00F40A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A408CD-5240-445C-A24E-4DC11607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E1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034E1F"/>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034E1F"/>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034E1F"/>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034E1F"/>
    <w:rPr>
      <w:rFonts w:ascii="Arial" w:eastAsia="Times New Roman" w:hAnsi="Arial" w:cs="Times New Roman"/>
      <w:b/>
      <w:caps/>
      <w:sz w:val="30"/>
      <w:szCs w:val="20"/>
      <w:lang w:val="x-none" w:eastAsia="es-MX"/>
    </w:rPr>
  </w:style>
  <w:style w:type="character" w:customStyle="1" w:styleId="corte4fondoCar1">
    <w:name w:val="corte4 fondo Car1"/>
    <w:link w:val="corte4fondo"/>
    <w:rsid w:val="00034E1F"/>
    <w:rPr>
      <w:rFonts w:ascii="Arial" w:eastAsia="Times New Roman" w:hAnsi="Arial" w:cs="Times New Roman"/>
      <w:sz w:val="30"/>
      <w:szCs w:val="20"/>
      <w:lang w:val="x-none" w:eastAsia="es-MX"/>
    </w:rPr>
  </w:style>
  <w:style w:type="character" w:customStyle="1" w:styleId="corte1datosCar">
    <w:name w:val="corte1 datos Car"/>
    <w:link w:val="corte1datos"/>
    <w:rsid w:val="00034E1F"/>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034E1F"/>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rsid w:val="00034E1F"/>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034E1F"/>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34E1F"/>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34E1F"/>
    <w:rPr>
      <w:rFonts w:ascii="Calibri" w:eastAsia="Calibri" w:hAnsi="Calibri" w:cs="Times New Roman"/>
      <w:sz w:val="20"/>
      <w:szCs w:val="20"/>
      <w:lang w:val="x-none" w:eastAsia="x-none"/>
    </w:rPr>
  </w:style>
  <w:style w:type="paragraph" w:customStyle="1" w:styleId="Default">
    <w:name w:val="Default"/>
    <w:rsid w:val="00034E1F"/>
    <w:pPr>
      <w:autoSpaceDE w:val="0"/>
      <w:autoSpaceDN w:val="0"/>
      <w:adjustRightInd w:val="0"/>
      <w:spacing w:after="0" w:line="240" w:lineRule="auto"/>
    </w:pPr>
    <w:rPr>
      <w:rFonts w:ascii="Arial" w:eastAsia="Calibri" w:hAnsi="Arial" w:cs="Arial"/>
      <w:color w:val="000000"/>
      <w:sz w:val="24"/>
      <w:szCs w:val="24"/>
    </w:rPr>
  </w:style>
  <w:style w:type="paragraph" w:styleId="Prrafodelista">
    <w:name w:val="List Paragraph"/>
    <w:basedOn w:val="Normal"/>
    <w:uiPriority w:val="34"/>
    <w:qFormat/>
    <w:rsid w:val="00034E1F"/>
    <w:pPr>
      <w:ind w:left="708"/>
    </w:pPr>
  </w:style>
  <w:style w:type="paragraph" w:styleId="Piedepgina">
    <w:name w:val="footer"/>
    <w:basedOn w:val="Normal"/>
    <w:link w:val="PiedepginaCar"/>
    <w:uiPriority w:val="99"/>
    <w:unhideWhenUsed/>
    <w:rsid w:val="00034E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4E1F"/>
    <w:rPr>
      <w:rFonts w:ascii="Calibri" w:eastAsia="Calibri" w:hAnsi="Calibri" w:cs="Times New Roman"/>
    </w:rPr>
  </w:style>
  <w:style w:type="paragraph" w:styleId="NormalWeb">
    <w:name w:val="Normal (Web)"/>
    <w:basedOn w:val="Normal"/>
    <w:uiPriority w:val="99"/>
    <w:rsid w:val="00670163"/>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C943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433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7061-EFA7-4E06-9057-7928E4875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3116</Words>
  <Characters>17139</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33</cp:revision>
  <cp:lastPrinted>2018-02-01T18:34:00Z</cp:lastPrinted>
  <dcterms:created xsi:type="dcterms:W3CDTF">2018-01-15T15:04:00Z</dcterms:created>
  <dcterms:modified xsi:type="dcterms:W3CDTF">2018-02-01T18:35:00Z</dcterms:modified>
</cp:coreProperties>
</file>